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ook w:val="01E0" w:firstRow="1" w:lastRow="1" w:firstColumn="1" w:lastColumn="1" w:noHBand="0" w:noVBand="0"/>
      </w:tblPr>
      <w:tblGrid>
        <w:gridCol w:w="3123"/>
        <w:gridCol w:w="6795"/>
      </w:tblGrid>
      <w:tr w:rsidR="00574FF5" w:rsidRPr="00574FF5" w:rsidTr="00952C6C">
        <w:tc>
          <w:tcPr>
            <w:tcW w:w="3123" w:type="dxa"/>
          </w:tcPr>
          <w:p w:rsidR="001969BF" w:rsidRPr="00574FF5" w:rsidRDefault="001969BF" w:rsidP="00952C6C">
            <w:pPr>
              <w:tabs>
                <w:tab w:val="left" w:pos="-2345"/>
              </w:tabs>
              <w:jc w:val="center"/>
              <w:rPr>
                <w:b/>
                <w:bCs/>
                <w:sz w:val="26"/>
                <w:szCs w:val="26"/>
              </w:rPr>
            </w:pPr>
            <w:r w:rsidRPr="00574FF5">
              <w:rPr>
                <w:b/>
                <w:bCs/>
                <w:sz w:val="26"/>
                <w:szCs w:val="26"/>
              </w:rPr>
              <w:t>ỦY BAN NHÂN DÂN</w:t>
            </w:r>
          </w:p>
          <w:p w:rsidR="001969BF" w:rsidRPr="00574FF5" w:rsidRDefault="001969BF" w:rsidP="00952C6C">
            <w:pPr>
              <w:tabs>
                <w:tab w:val="left" w:pos="-2345"/>
              </w:tabs>
              <w:jc w:val="center"/>
              <w:rPr>
                <w:b/>
                <w:bCs/>
              </w:rPr>
            </w:pPr>
            <w:r w:rsidRPr="00574FF5">
              <w:rPr>
                <w:b/>
                <w:bCs/>
                <w:sz w:val="26"/>
                <w:szCs w:val="26"/>
                <w:lang w:val="vi-VN"/>
              </w:rPr>
              <w:t xml:space="preserve">PHƯỜNG </w:t>
            </w:r>
            <w:r w:rsidR="001C31FE">
              <w:rPr>
                <w:b/>
                <w:bCs/>
                <w:sz w:val="26"/>
                <w:szCs w:val="26"/>
                <w:lang w:val="vi-VN"/>
              </w:rPr>
              <w:t>KIM LONG</w:t>
            </w:r>
            <w:r w:rsidRPr="00574FF5">
              <w:rPr>
                <w:b/>
                <w:bCs/>
                <w:sz w:val="26"/>
                <w:szCs w:val="26"/>
              </w:rPr>
              <w:t xml:space="preserve"> </w:t>
            </w:r>
          </w:p>
        </w:tc>
        <w:tc>
          <w:tcPr>
            <w:tcW w:w="6795" w:type="dxa"/>
          </w:tcPr>
          <w:p w:rsidR="001969BF" w:rsidRPr="00574FF5" w:rsidRDefault="001969BF" w:rsidP="00952C6C">
            <w:pPr>
              <w:tabs>
                <w:tab w:val="left" w:pos="426"/>
                <w:tab w:val="left" w:pos="938"/>
              </w:tabs>
              <w:jc w:val="center"/>
              <w:rPr>
                <w:b/>
                <w:sz w:val="26"/>
                <w:szCs w:val="26"/>
              </w:rPr>
            </w:pPr>
            <w:r w:rsidRPr="00574FF5">
              <w:rPr>
                <w:b/>
                <w:bCs/>
                <w:sz w:val="26"/>
                <w:szCs w:val="26"/>
              </w:rPr>
              <w:t>CỘNG HÒA XÃ HỘI CHỦ NGHĨA VIỆT NAM</w:t>
            </w:r>
          </w:p>
          <w:p w:rsidR="001969BF" w:rsidRPr="00574FF5" w:rsidRDefault="001969BF" w:rsidP="00952C6C">
            <w:pPr>
              <w:tabs>
                <w:tab w:val="left" w:pos="-2345"/>
              </w:tabs>
              <w:jc w:val="center"/>
              <w:rPr>
                <w:b/>
                <w:bCs/>
              </w:rPr>
            </w:pPr>
            <w:r w:rsidRPr="00574FF5">
              <w:rPr>
                <w:b/>
                <w:bCs/>
                <w:sz w:val="28"/>
              </w:rPr>
              <w:t>Độc lập - Tự do - Hạnh phúc</w:t>
            </w:r>
          </w:p>
        </w:tc>
      </w:tr>
      <w:tr w:rsidR="00574FF5" w:rsidRPr="00574FF5" w:rsidTr="00952C6C">
        <w:tc>
          <w:tcPr>
            <w:tcW w:w="3123" w:type="dxa"/>
          </w:tcPr>
          <w:p w:rsidR="001969BF" w:rsidRPr="00574FF5" w:rsidRDefault="001969BF" w:rsidP="00952C6C">
            <w:pPr>
              <w:tabs>
                <w:tab w:val="left" w:pos="-2345"/>
              </w:tabs>
              <w:jc w:val="both"/>
              <w:rPr>
                <w:b/>
                <w:bCs/>
              </w:rPr>
            </w:pPr>
            <w:r w:rsidRPr="00574FF5">
              <w:rPr>
                <w:b/>
                <w:bCs/>
                <w:noProof/>
                <w:lang w:val="en-US" w:eastAsia="en-US"/>
              </w:rPr>
              <mc:AlternateContent>
                <mc:Choice Requires="wps">
                  <w:drawing>
                    <wp:anchor distT="0" distB="0" distL="114300" distR="114300" simplePos="0" relativeHeight="251659264" behindDoc="0" locked="0" layoutInCell="1" allowOverlap="1" wp14:anchorId="5430E20D" wp14:editId="725CE882">
                      <wp:simplePos x="0" y="0"/>
                      <wp:positionH relativeFrom="column">
                        <wp:posOffset>542290</wp:posOffset>
                      </wp:positionH>
                      <wp:positionV relativeFrom="paragraph">
                        <wp:posOffset>8255</wp:posOffset>
                      </wp:positionV>
                      <wp:extent cx="705485" cy="0"/>
                      <wp:effectExtent l="8890"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pt" to="98.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ihHQIAADU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"/>
                  </w:pict>
                </mc:Fallback>
              </mc:AlternateContent>
            </w:r>
          </w:p>
        </w:tc>
        <w:tc>
          <w:tcPr>
            <w:tcW w:w="6795" w:type="dxa"/>
          </w:tcPr>
          <w:p w:rsidR="001969BF" w:rsidRPr="00574FF5" w:rsidRDefault="001969BF" w:rsidP="00952C6C">
            <w:pPr>
              <w:tabs>
                <w:tab w:val="left" w:pos="-2345"/>
              </w:tabs>
              <w:jc w:val="both"/>
              <w:rPr>
                <w:b/>
                <w:bCs/>
              </w:rPr>
            </w:pPr>
            <w:r w:rsidRPr="00574FF5">
              <w:rPr>
                <w:b/>
                <w:bCs/>
                <w:noProof/>
                <w:lang w:val="en-US" w:eastAsia="en-US"/>
              </w:rPr>
              <mc:AlternateContent>
                <mc:Choice Requires="wps">
                  <w:drawing>
                    <wp:anchor distT="0" distB="0" distL="114300" distR="114300" simplePos="0" relativeHeight="251660288" behindDoc="0" locked="0" layoutInCell="1" allowOverlap="1" wp14:anchorId="7150B09F" wp14:editId="3F94A518">
                      <wp:simplePos x="0" y="0"/>
                      <wp:positionH relativeFrom="column">
                        <wp:posOffset>1039685</wp:posOffset>
                      </wp:positionH>
                      <wp:positionV relativeFrom="paragraph">
                        <wp:posOffset>13731</wp:posOffset>
                      </wp:positionV>
                      <wp:extent cx="2101932"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1pt" to="24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e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"/>
                  </w:pict>
                </mc:Fallback>
              </mc:AlternateContent>
            </w:r>
          </w:p>
        </w:tc>
      </w:tr>
      <w:tr w:rsidR="00574FF5" w:rsidRPr="00574FF5" w:rsidTr="00952C6C">
        <w:tc>
          <w:tcPr>
            <w:tcW w:w="3123" w:type="dxa"/>
          </w:tcPr>
          <w:p w:rsidR="001969BF" w:rsidRPr="00574FF5" w:rsidRDefault="001969BF" w:rsidP="00875601">
            <w:pPr>
              <w:tabs>
                <w:tab w:val="left" w:pos="-2345"/>
              </w:tabs>
              <w:jc w:val="center"/>
              <w:rPr>
                <w:bCs/>
              </w:rPr>
            </w:pPr>
            <w:r w:rsidRPr="00574FF5">
              <w:rPr>
                <w:sz w:val="28"/>
              </w:rPr>
              <w:t xml:space="preserve">Số: </w:t>
            </w:r>
            <w:r w:rsidR="003046D6">
              <w:rPr>
                <w:sz w:val="28"/>
              </w:rPr>
              <w:t>09</w:t>
            </w:r>
            <w:r w:rsidRPr="00574FF5">
              <w:rPr>
                <w:sz w:val="28"/>
              </w:rPr>
              <w:t>/KH-UBND</w:t>
            </w:r>
          </w:p>
        </w:tc>
        <w:tc>
          <w:tcPr>
            <w:tcW w:w="6795" w:type="dxa"/>
          </w:tcPr>
          <w:p w:rsidR="001969BF" w:rsidRPr="00574FF5" w:rsidRDefault="001C31FE" w:rsidP="00875601">
            <w:pPr>
              <w:tabs>
                <w:tab w:val="left" w:pos="-2345"/>
              </w:tabs>
              <w:jc w:val="center"/>
              <w:rPr>
                <w:b/>
                <w:bCs/>
              </w:rPr>
            </w:pPr>
            <w:r>
              <w:rPr>
                <w:i/>
                <w:iCs/>
                <w:sz w:val="26"/>
                <w:lang w:val="vi-VN"/>
              </w:rPr>
              <w:t>Kim Long</w:t>
            </w:r>
            <w:r w:rsidR="001969BF" w:rsidRPr="00574FF5">
              <w:rPr>
                <w:i/>
                <w:iCs/>
                <w:sz w:val="26"/>
              </w:rPr>
              <w:t xml:space="preserve">, ngày </w:t>
            </w:r>
            <w:r w:rsidR="00875601">
              <w:rPr>
                <w:i/>
                <w:iCs/>
                <w:sz w:val="26"/>
              </w:rPr>
              <w:t>12</w:t>
            </w:r>
            <w:r w:rsidR="001969BF" w:rsidRPr="00574FF5">
              <w:rPr>
                <w:i/>
                <w:iCs/>
                <w:sz w:val="26"/>
              </w:rPr>
              <w:t xml:space="preserve"> tháng  </w:t>
            </w:r>
            <w:r w:rsidR="00875601">
              <w:rPr>
                <w:i/>
                <w:iCs/>
                <w:sz w:val="26"/>
              </w:rPr>
              <w:t>01</w:t>
            </w:r>
            <w:r w:rsidR="009211F1" w:rsidRPr="00574FF5">
              <w:rPr>
                <w:i/>
                <w:iCs/>
                <w:sz w:val="26"/>
              </w:rPr>
              <w:t xml:space="preserve">  năm 202</w:t>
            </w:r>
            <w:r w:rsidR="00875601">
              <w:rPr>
                <w:i/>
                <w:iCs/>
                <w:sz w:val="26"/>
              </w:rPr>
              <w:t>3</w:t>
            </w:r>
          </w:p>
        </w:tc>
      </w:tr>
    </w:tbl>
    <w:p w:rsidR="001969BF" w:rsidRPr="00574FF5" w:rsidRDefault="001969BF" w:rsidP="001969BF">
      <w:pPr>
        <w:ind w:right="-91"/>
        <w:jc w:val="both"/>
        <w:rPr>
          <w:sz w:val="4"/>
          <w:szCs w:val="4"/>
        </w:rPr>
      </w:pPr>
      <w:r w:rsidRPr="00574FF5">
        <w:t xml:space="preserve">                                                            </w:t>
      </w:r>
    </w:p>
    <w:p w:rsidR="001969BF" w:rsidRPr="00574FF5" w:rsidRDefault="001969BF" w:rsidP="001969BF">
      <w:pPr>
        <w:ind w:right="-91"/>
        <w:jc w:val="both"/>
        <w:rPr>
          <w:sz w:val="4"/>
          <w:szCs w:val="4"/>
        </w:rPr>
      </w:pPr>
    </w:p>
    <w:p w:rsidR="001969BF" w:rsidRPr="00574FF5" w:rsidRDefault="001969BF" w:rsidP="001969BF">
      <w:pPr>
        <w:ind w:right="-91"/>
        <w:jc w:val="both"/>
        <w:rPr>
          <w:sz w:val="4"/>
          <w:szCs w:val="4"/>
        </w:rPr>
      </w:pPr>
    </w:p>
    <w:p w:rsidR="001969BF" w:rsidRPr="00574FF5" w:rsidRDefault="001969BF" w:rsidP="001969BF">
      <w:pPr>
        <w:ind w:right="-91"/>
        <w:jc w:val="both"/>
      </w:pPr>
      <w:r w:rsidRPr="00574FF5">
        <w:t xml:space="preserve">    </w:t>
      </w:r>
    </w:p>
    <w:p w:rsidR="001969BF" w:rsidRPr="00574FF5" w:rsidRDefault="001969BF" w:rsidP="001969BF">
      <w:pPr>
        <w:jc w:val="center"/>
        <w:rPr>
          <w:b/>
          <w:sz w:val="28"/>
          <w:szCs w:val="28"/>
        </w:rPr>
      </w:pPr>
      <w:r w:rsidRPr="00574FF5">
        <w:rPr>
          <w:b/>
          <w:sz w:val="28"/>
          <w:szCs w:val="28"/>
        </w:rPr>
        <w:t xml:space="preserve">KẾ HOẠCH </w:t>
      </w:r>
    </w:p>
    <w:p w:rsidR="001969BF" w:rsidRPr="00574FF5" w:rsidRDefault="001969BF" w:rsidP="001969BF">
      <w:pPr>
        <w:pStyle w:val="Heading1"/>
        <w:rPr>
          <w:sz w:val="28"/>
        </w:rPr>
      </w:pPr>
      <w:r w:rsidRPr="00574FF5">
        <w:rPr>
          <w:sz w:val="28"/>
        </w:rPr>
        <w:t xml:space="preserve">Tuyên truyền Cải cách hành chính </w:t>
      </w:r>
    </w:p>
    <w:p w:rsidR="001969BF" w:rsidRPr="00574FF5" w:rsidRDefault="001969BF" w:rsidP="001969BF">
      <w:pPr>
        <w:pStyle w:val="Heading1"/>
        <w:rPr>
          <w:sz w:val="28"/>
          <w:lang w:val="vi-VN"/>
        </w:rPr>
      </w:pPr>
      <w:r w:rsidRPr="00574FF5">
        <w:rPr>
          <w:sz w:val="28"/>
        </w:rPr>
        <w:t xml:space="preserve">trên địa bàn </w:t>
      </w:r>
      <w:r w:rsidRPr="00574FF5">
        <w:rPr>
          <w:sz w:val="28"/>
          <w:lang w:val="vi-VN"/>
        </w:rPr>
        <w:t xml:space="preserve">phường </w:t>
      </w:r>
      <w:r w:rsidR="001C31FE">
        <w:rPr>
          <w:sz w:val="28"/>
          <w:lang w:val="vi-VN"/>
        </w:rPr>
        <w:t>Kim Long</w:t>
      </w:r>
      <w:r w:rsidRPr="00574FF5">
        <w:rPr>
          <w:sz w:val="28"/>
        </w:rPr>
        <w:t xml:space="preserve"> năm 20</w:t>
      </w:r>
      <w:r w:rsidR="009211F1" w:rsidRPr="00574FF5">
        <w:rPr>
          <w:sz w:val="28"/>
        </w:rPr>
        <w:t>2</w:t>
      </w:r>
      <w:r w:rsidR="00875601">
        <w:rPr>
          <w:sz w:val="28"/>
        </w:rPr>
        <w:t>3</w:t>
      </w:r>
    </w:p>
    <w:p w:rsidR="001969BF" w:rsidRPr="00574FF5" w:rsidRDefault="001969BF" w:rsidP="001969BF">
      <w:pPr>
        <w:rPr>
          <w:sz w:val="28"/>
          <w:szCs w:val="28"/>
        </w:rPr>
      </w:pPr>
      <w:r w:rsidRPr="00574FF5">
        <w:rPr>
          <w:noProof/>
          <w:sz w:val="28"/>
          <w:szCs w:val="28"/>
          <w:lang w:val="en-US" w:eastAsia="en-US"/>
        </w:rPr>
        <mc:AlternateContent>
          <mc:Choice Requires="wps">
            <w:drawing>
              <wp:anchor distT="0" distB="0" distL="114300" distR="114300" simplePos="0" relativeHeight="251661312" behindDoc="0" locked="0" layoutInCell="1" allowOverlap="1" wp14:anchorId="30670F8A" wp14:editId="7CCBFF17">
                <wp:simplePos x="0" y="0"/>
                <wp:positionH relativeFrom="column">
                  <wp:posOffset>2110740</wp:posOffset>
                </wp:positionH>
                <wp:positionV relativeFrom="paragraph">
                  <wp:posOffset>10795</wp:posOffset>
                </wp:positionV>
                <wp:extent cx="17926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85pt" to="30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3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"/>
            </w:pict>
          </mc:Fallback>
        </mc:AlternateContent>
      </w:r>
    </w:p>
    <w:p w:rsidR="001969BF" w:rsidRPr="001C31FE" w:rsidRDefault="001969BF" w:rsidP="001C31FE">
      <w:pPr>
        <w:tabs>
          <w:tab w:val="left" w:pos="720"/>
          <w:tab w:val="left" w:pos="2714"/>
        </w:tabs>
        <w:jc w:val="both"/>
        <w:rPr>
          <w:sz w:val="28"/>
          <w:szCs w:val="28"/>
        </w:rPr>
      </w:pPr>
      <w:r w:rsidRPr="00574FF5">
        <w:rPr>
          <w:sz w:val="28"/>
          <w:szCs w:val="28"/>
        </w:rPr>
        <w:tab/>
      </w:r>
      <w:r w:rsidRPr="001C31FE">
        <w:rPr>
          <w:sz w:val="28"/>
          <w:szCs w:val="28"/>
          <w:lang w:val="vi-VN"/>
        </w:rPr>
        <w:t xml:space="preserve">Thực hiện </w:t>
      </w:r>
      <w:r w:rsidR="00875601">
        <w:rPr>
          <w:sz w:val="28"/>
          <w:szCs w:val="28"/>
          <w:lang w:val="en-US"/>
        </w:rPr>
        <w:t>Kế hoạch số</w:t>
      </w:r>
      <w:r w:rsidRPr="001C31FE">
        <w:rPr>
          <w:sz w:val="28"/>
          <w:szCs w:val="28"/>
          <w:lang w:val="vi-VN"/>
        </w:rPr>
        <w:t xml:space="preserve"> </w:t>
      </w:r>
      <w:r w:rsidR="00875601">
        <w:rPr>
          <w:sz w:val="28"/>
          <w:szCs w:val="28"/>
          <w:lang w:val="en-US"/>
        </w:rPr>
        <w:t>1</w:t>
      </w:r>
      <w:r w:rsidR="001C31FE" w:rsidRPr="001C31FE">
        <w:rPr>
          <w:sz w:val="28"/>
          <w:szCs w:val="28"/>
          <w:lang w:val="en-US"/>
        </w:rPr>
        <w:t>7</w:t>
      </w:r>
      <w:r w:rsidR="00875601">
        <w:rPr>
          <w:sz w:val="28"/>
          <w:szCs w:val="28"/>
          <w:lang w:val="en-US"/>
        </w:rPr>
        <w:t>1</w:t>
      </w:r>
      <w:r w:rsidR="009211F1" w:rsidRPr="001C31FE">
        <w:rPr>
          <w:sz w:val="28"/>
          <w:szCs w:val="28"/>
          <w:lang w:val="vi-VN"/>
        </w:rPr>
        <w:t xml:space="preserve">/QĐ-UBND ngày </w:t>
      </w:r>
      <w:r w:rsidR="00E15971" w:rsidRPr="001C31FE">
        <w:rPr>
          <w:sz w:val="28"/>
          <w:szCs w:val="28"/>
          <w:lang w:val="en-US"/>
        </w:rPr>
        <w:t>1</w:t>
      </w:r>
      <w:r w:rsidR="00875601">
        <w:rPr>
          <w:sz w:val="28"/>
          <w:szCs w:val="28"/>
          <w:lang w:val="en-US"/>
        </w:rPr>
        <w:t>0</w:t>
      </w:r>
      <w:r w:rsidR="00E15971" w:rsidRPr="001C31FE">
        <w:rPr>
          <w:sz w:val="28"/>
          <w:szCs w:val="28"/>
          <w:lang w:val="en-US"/>
        </w:rPr>
        <w:t>/</w:t>
      </w:r>
      <w:r w:rsidR="00875601">
        <w:rPr>
          <w:sz w:val="28"/>
          <w:szCs w:val="28"/>
          <w:lang w:val="en-US"/>
        </w:rPr>
        <w:t>01</w:t>
      </w:r>
      <w:r w:rsidR="00E15971" w:rsidRPr="001C31FE">
        <w:rPr>
          <w:sz w:val="28"/>
          <w:szCs w:val="28"/>
          <w:lang w:val="en-US"/>
        </w:rPr>
        <w:t>/202</w:t>
      </w:r>
      <w:r w:rsidR="00875601">
        <w:rPr>
          <w:sz w:val="28"/>
          <w:szCs w:val="28"/>
          <w:lang w:val="en-US"/>
        </w:rPr>
        <w:t>3 của UBND Thành phố Huế về Tuyên truyền cải cách hành chính trên</w:t>
      </w:r>
      <w:r w:rsidR="00D14BFF">
        <w:rPr>
          <w:sz w:val="28"/>
          <w:szCs w:val="28"/>
          <w:lang w:val="en-US"/>
        </w:rPr>
        <w:t xml:space="preserve"> địa bàn thành phố Huế; Quyết </w:t>
      </w:r>
      <w:r w:rsidR="00875601">
        <w:rPr>
          <w:sz w:val="28"/>
          <w:szCs w:val="28"/>
          <w:lang w:val="en-US"/>
        </w:rPr>
        <w:t xml:space="preserve">định số </w:t>
      </w:r>
      <w:bookmarkStart w:id="0" w:name="_GoBack"/>
      <w:r w:rsidR="00875601">
        <w:rPr>
          <w:sz w:val="28"/>
          <w:szCs w:val="28"/>
          <w:lang w:val="en-US"/>
        </w:rPr>
        <w:t>07/QĐ-UBND ngày 09/01/2023</w:t>
      </w:r>
      <w:r w:rsidRPr="001C31FE">
        <w:rPr>
          <w:sz w:val="28"/>
          <w:szCs w:val="28"/>
          <w:lang w:val="vi-VN"/>
        </w:rPr>
        <w:t xml:space="preserve"> của </w:t>
      </w:r>
      <w:r w:rsidRPr="001C31FE">
        <w:rPr>
          <w:sz w:val="28"/>
          <w:szCs w:val="28"/>
          <w:lang w:val="en-US"/>
        </w:rPr>
        <w:t>UBND phường về</w:t>
      </w:r>
      <w:r w:rsidR="009211F1" w:rsidRPr="001C31FE">
        <w:rPr>
          <w:sz w:val="28"/>
          <w:szCs w:val="28"/>
          <w:lang w:val="en-US"/>
        </w:rPr>
        <w:t xml:space="preserve"> việc ban hành </w:t>
      </w:r>
      <w:r w:rsidR="00875601" w:rsidRPr="00875601">
        <w:rPr>
          <w:color w:val="000000"/>
          <w:sz w:val="28"/>
          <w:szCs w:val="28"/>
        </w:rPr>
        <w:t xml:space="preserve">Kế hoạch Cải cách hành chính năm 2023 </w:t>
      </w:r>
      <w:r w:rsidR="00875601" w:rsidRPr="00875601">
        <w:rPr>
          <w:color w:val="000000"/>
          <w:sz w:val="28"/>
          <w:szCs w:val="28"/>
          <w:lang w:val="vi-VN"/>
        </w:rPr>
        <w:t xml:space="preserve">của phường Kim Long </w:t>
      </w:r>
      <w:r w:rsidR="00875601" w:rsidRPr="00875601">
        <w:rPr>
          <w:color w:val="000000"/>
          <w:sz w:val="28"/>
          <w:szCs w:val="28"/>
        </w:rPr>
        <w:t xml:space="preserve">với </w:t>
      </w:r>
      <w:r w:rsidR="00875601" w:rsidRPr="00875601">
        <w:rPr>
          <w:color w:val="000000"/>
          <w:sz w:val="28"/>
          <w:szCs w:val="28"/>
          <w:lang w:val="vi-VN"/>
        </w:rPr>
        <w:t xml:space="preserve">trọng tâm </w:t>
      </w:r>
      <w:r w:rsidR="00875601" w:rsidRPr="00875601">
        <w:rPr>
          <w:sz w:val="28"/>
          <w:szCs w:val="28"/>
        </w:rPr>
        <w:t>là cải thiện môi trường kinh doanh và chuyển đổi số</w:t>
      </w:r>
      <w:bookmarkEnd w:id="0"/>
      <w:r w:rsidR="00E15971" w:rsidRPr="001C31FE">
        <w:rPr>
          <w:sz w:val="28"/>
          <w:szCs w:val="28"/>
        </w:rPr>
        <w:t xml:space="preserve">. </w:t>
      </w:r>
      <w:r w:rsidRPr="001C31FE">
        <w:rPr>
          <w:bCs/>
          <w:sz w:val="28"/>
          <w:szCs w:val="28"/>
        </w:rPr>
        <w:t xml:space="preserve">UBND </w:t>
      </w:r>
      <w:r w:rsidRPr="001C31FE">
        <w:rPr>
          <w:bCs/>
          <w:sz w:val="28"/>
          <w:szCs w:val="28"/>
          <w:lang w:val="vi-VN"/>
        </w:rPr>
        <w:t xml:space="preserve">phường </w:t>
      </w:r>
      <w:r w:rsidR="001C31FE" w:rsidRPr="001C31FE">
        <w:rPr>
          <w:bCs/>
          <w:sz w:val="28"/>
          <w:szCs w:val="28"/>
          <w:lang w:val="vi-VN"/>
        </w:rPr>
        <w:t>Kim Long</w:t>
      </w:r>
      <w:r w:rsidRPr="001C31FE">
        <w:rPr>
          <w:sz w:val="28"/>
          <w:szCs w:val="28"/>
        </w:rPr>
        <w:t xml:space="preserve"> xây dựng kế hoạch tuyên truyền Cải cách hành chính năm 202</w:t>
      </w:r>
      <w:r w:rsidR="00875601">
        <w:rPr>
          <w:sz w:val="28"/>
          <w:szCs w:val="28"/>
        </w:rPr>
        <w:t>3</w:t>
      </w:r>
      <w:r w:rsidRPr="001C31FE">
        <w:rPr>
          <w:sz w:val="28"/>
          <w:szCs w:val="28"/>
        </w:rPr>
        <w:t xml:space="preserve"> như sau:</w:t>
      </w:r>
    </w:p>
    <w:p w:rsidR="001969BF" w:rsidRPr="001C31FE" w:rsidRDefault="001969BF" w:rsidP="001C31FE">
      <w:pPr>
        <w:ind w:firstLine="720"/>
        <w:jc w:val="both"/>
        <w:rPr>
          <w:b/>
          <w:sz w:val="28"/>
          <w:szCs w:val="28"/>
        </w:rPr>
      </w:pPr>
      <w:r w:rsidRPr="001C31FE">
        <w:rPr>
          <w:b/>
          <w:sz w:val="28"/>
          <w:szCs w:val="28"/>
        </w:rPr>
        <w:t>I. MỤC ĐÍCH YÊU CẦU</w:t>
      </w:r>
    </w:p>
    <w:p w:rsidR="00B441C7" w:rsidRPr="001C31FE" w:rsidRDefault="001969BF" w:rsidP="001C31FE">
      <w:pPr>
        <w:pStyle w:val="rtejustify"/>
        <w:shd w:val="clear" w:color="auto" w:fill="FFFFFF"/>
        <w:spacing w:before="0" w:beforeAutospacing="0" w:after="0" w:afterAutospacing="0"/>
        <w:ind w:firstLine="720"/>
        <w:jc w:val="both"/>
        <w:rPr>
          <w:rStyle w:val="Strong"/>
          <w:sz w:val="28"/>
          <w:szCs w:val="28"/>
        </w:rPr>
      </w:pPr>
      <w:r w:rsidRPr="001C31FE">
        <w:rPr>
          <w:rStyle w:val="Strong"/>
          <w:sz w:val="28"/>
          <w:szCs w:val="28"/>
        </w:rPr>
        <w:t>1. Mục đích</w:t>
      </w:r>
    </w:p>
    <w:p w:rsidR="00894BCD" w:rsidRPr="001C31FE" w:rsidRDefault="00875601" w:rsidP="001C31FE">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 xml:space="preserve">- </w:t>
      </w:r>
      <w:r w:rsidR="00C83FA0" w:rsidRPr="001C31FE">
        <w:rPr>
          <w:sz w:val="28"/>
          <w:szCs w:val="28"/>
          <w:bdr w:val="none" w:sz="0" w:space="0" w:color="auto" w:frame="1"/>
        </w:rPr>
        <w:t>Nhằm góp phần thực hiện thắng lợi công tác cải cách hành chính năm 202</w:t>
      </w:r>
      <w:r>
        <w:rPr>
          <w:sz w:val="28"/>
          <w:szCs w:val="28"/>
          <w:bdr w:val="none" w:sz="0" w:space="0" w:color="auto" w:frame="1"/>
        </w:rPr>
        <w:t>3</w:t>
      </w:r>
      <w:r w:rsidR="00C83FA0" w:rsidRPr="001C31FE">
        <w:rPr>
          <w:sz w:val="28"/>
          <w:szCs w:val="28"/>
          <w:bdr w:val="none" w:sz="0" w:space="0" w:color="auto" w:frame="1"/>
        </w:rPr>
        <w:t>; đẩy mạnh công tác chỉ đạo, tổ chức thực hiện tốt nhiệm vụ công tác cải cách hành chính năm 202</w:t>
      </w:r>
      <w:r>
        <w:rPr>
          <w:sz w:val="28"/>
          <w:szCs w:val="28"/>
          <w:bdr w:val="none" w:sz="0" w:space="0" w:color="auto" w:frame="1"/>
        </w:rPr>
        <w:t>3</w:t>
      </w:r>
      <w:r w:rsidR="00C83FA0" w:rsidRPr="001C31FE">
        <w:rPr>
          <w:sz w:val="28"/>
          <w:szCs w:val="28"/>
          <w:bdr w:val="none" w:sz="0" w:space="0" w:color="auto" w:frame="1"/>
        </w:rPr>
        <w:t xml:space="preserve"> theo Quyết định số </w:t>
      </w:r>
      <w:r>
        <w:rPr>
          <w:sz w:val="28"/>
          <w:szCs w:val="28"/>
          <w:bdr w:val="none" w:sz="0" w:space="0" w:color="auto" w:frame="1"/>
        </w:rPr>
        <w:t>0</w:t>
      </w:r>
      <w:r w:rsidR="001C31FE" w:rsidRPr="001C31FE">
        <w:rPr>
          <w:sz w:val="28"/>
          <w:szCs w:val="28"/>
        </w:rPr>
        <w:t>7</w:t>
      </w:r>
      <w:r w:rsidR="001C31FE" w:rsidRPr="001C31FE">
        <w:rPr>
          <w:sz w:val="28"/>
          <w:szCs w:val="28"/>
          <w:lang w:val="vi-VN"/>
        </w:rPr>
        <w:t xml:space="preserve">/QĐ-UBND ngày </w:t>
      </w:r>
      <w:r>
        <w:rPr>
          <w:sz w:val="28"/>
          <w:szCs w:val="28"/>
        </w:rPr>
        <w:t>09/01</w:t>
      </w:r>
      <w:r w:rsidR="001C31FE" w:rsidRPr="001C31FE">
        <w:rPr>
          <w:sz w:val="28"/>
          <w:szCs w:val="28"/>
        </w:rPr>
        <w:t>/202</w:t>
      </w:r>
      <w:r>
        <w:rPr>
          <w:sz w:val="28"/>
          <w:szCs w:val="28"/>
        </w:rPr>
        <w:t>3</w:t>
      </w:r>
      <w:r w:rsidR="00C83FA0" w:rsidRPr="001C31FE">
        <w:rPr>
          <w:sz w:val="28"/>
          <w:szCs w:val="28"/>
          <w:bdr w:val="none" w:sz="0" w:space="0" w:color="auto" w:frame="1"/>
        </w:rPr>
        <w:t xml:space="preserve"> của UBND phường</w:t>
      </w:r>
      <w:r w:rsidR="0079750C" w:rsidRPr="001C31FE">
        <w:rPr>
          <w:sz w:val="28"/>
          <w:szCs w:val="28"/>
          <w:bdr w:val="none" w:sz="0" w:space="0" w:color="auto" w:frame="1"/>
        </w:rPr>
        <w:t xml:space="preserve"> đã</w:t>
      </w:r>
      <w:r w:rsidR="00C83FA0" w:rsidRPr="001C31FE">
        <w:rPr>
          <w:sz w:val="28"/>
          <w:szCs w:val="28"/>
          <w:bdr w:val="none" w:sz="0" w:space="0" w:color="auto" w:frame="1"/>
        </w:rPr>
        <w:t> đề ra. Tiếp tục nâng cao nhận thức của cán bộ, công chức và mọi tầng lớp nhân dân về ý nghĩa, tầm quan trọng, nội dung</w:t>
      </w:r>
      <w:r w:rsidR="00626800" w:rsidRPr="001C31FE">
        <w:rPr>
          <w:sz w:val="28"/>
          <w:szCs w:val="28"/>
          <w:bdr w:val="none" w:sz="0" w:space="0" w:color="auto" w:frame="1"/>
        </w:rPr>
        <w:t>,</w:t>
      </w:r>
      <w:r w:rsidR="00C83FA0" w:rsidRPr="001C31FE">
        <w:rPr>
          <w:sz w:val="28"/>
          <w:szCs w:val="28"/>
          <w:bdr w:val="none" w:sz="0" w:space="0" w:color="auto" w:frame="1"/>
        </w:rPr>
        <w:t xml:space="preserve"> mục tiêu</w:t>
      </w:r>
      <w:r w:rsidR="00626800" w:rsidRPr="001C31FE">
        <w:rPr>
          <w:sz w:val="28"/>
          <w:szCs w:val="28"/>
          <w:bdr w:val="none" w:sz="0" w:space="0" w:color="auto" w:frame="1"/>
        </w:rPr>
        <w:t xml:space="preserve"> và</w:t>
      </w:r>
      <w:r w:rsidR="00C83FA0" w:rsidRPr="001C31FE">
        <w:rPr>
          <w:sz w:val="28"/>
          <w:szCs w:val="28"/>
          <w:bdr w:val="none" w:sz="0" w:space="0" w:color="auto" w:frame="1"/>
        </w:rPr>
        <w:t xml:space="preserve"> nhiệm vụ công tác cải cách hành chính, tạo sự đồng thuận, nhất trí cao để huy động và phát huy tối đa mọi nguồn </w:t>
      </w:r>
      <w:r w:rsidR="007658DC" w:rsidRPr="001C31FE">
        <w:rPr>
          <w:sz w:val="28"/>
          <w:szCs w:val="28"/>
          <w:bdr w:val="none" w:sz="0" w:space="0" w:color="auto" w:frame="1"/>
        </w:rPr>
        <w:t>lực</w:t>
      </w:r>
      <w:r w:rsidR="00C83FA0" w:rsidRPr="001C31FE">
        <w:rPr>
          <w:sz w:val="28"/>
          <w:szCs w:val="28"/>
          <w:bdr w:val="none" w:sz="0" w:space="0" w:color="auto" w:frame="1"/>
        </w:rPr>
        <w:t xml:space="preserve"> thực hiện có hiệu quả công tác CCHC</w:t>
      </w:r>
      <w:r w:rsidR="00894BCD" w:rsidRPr="001C31FE">
        <w:rPr>
          <w:sz w:val="28"/>
          <w:szCs w:val="28"/>
          <w:bdr w:val="none" w:sz="0" w:space="0" w:color="auto" w:frame="1"/>
        </w:rPr>
        <w:t>.</w:t>
      </w:r>
    </w:p>
    <w:p w:rsidR="00875601" w:rsidRDefault="00875601" w:rsidP="00875601">
      <w:pPr>
        <w:pStyle w:val="rtejustify"/>
        <w:shd w:val="clear" w:color="auto" w:fill="FFFFFF"/>
        <w:spacing w:before="0" w:beforeAutospacing="0" w:after="0" w:afterAutospacing="0" w:line="340" w:lineRule="exact"/>
        <w:ind w:firstLine="720"/>
        <w:jc w:val="both"/>
        <w:rPr>
          <w:color w:val="000000"/>
          <w:sz w:val="28"/>
          <w:szCs w:val="28"/>
        </w:rPr>
      </w:pPr>
      <w:r>
        <w:rPr>
          <w:color w:val="000000"/>
          <w:sz w:val="28"/>
          <w:szCs w:val="28"/>
        </w:rPr>
        <w:t>- Nâng cao hiệu quả tuyên truyền CCHC bằng nhiều hình thức kết hợp với việc đưa tuyên truyền CCHC vào hoạt động thường xuyên trên Trang thông tin điện tử của phường.</w:t>
      </w:r>
    </w:p>
    <w:p w:rsidR="0024655A" w:rsidRDefault="0024655A" w:rsidP="0024655A">
      <w:pPr>
        <w:shd w:val="clear" w:color="auto" w:fill="FFFFFF"/>
        <w:spacing w:line="340" w:lineRule="exact"/>
        <w:ind w:firstLine="720"/>
        <w:jc w:val="both"/>
        <w:rPr>
          <w:color w:val="000000"/>
          <w:sz w:val="28"/>
          <w:szCs w:val="28"/>
        </w:rPr>
      </w:pPr>
      <w:r>
        <w:rPr>
          <w:color w:val="000000"/>
          <w:sz w:val="28"/>
          <w:szCs w:val="28"/>
        </w:rPr>
        <w:t>- Phát huy</w:t>
      </w:r>
      <w:r w:rsidRPr="00603224">
        <w:rPr>
          <w:color w:val="000000"/>
          <w:sz w:val="28"/>
          <w:szCs w:val="28"/>
        </w:rPr>
        <w:t xml:space="preserve"> vai trò, trách nhiệm của người đứng đầu và cấp ủy </w:t>
      </w:r>
      <w:r>
        <w:rPr>
          <w:color w:val="000000"/>
          <w:sz w:val="28"/>
          <w:szCs w:val="28"/>
        </w:rPr>
        <w:t xml:space="preserve">Đảng, các </w:t>
      </w:r>
      <w:r w:rsidRPr="00603224">
        <w:rPr>
          <w:color w:val="000000"/>
          <w:sz w:val="28"/>
          <w:szCs w:val="28"/>
        </w:rPr>
        <w:t xml:space="preserve">cơ quan, đoàn thể tích cực tham gia công tác tuyên truyền CCHC để </w:t>
      </w:r>
      <w:r>
        <w:rPr>
          <w:color w:val="000000"/>
          <w:sz w:val="28"/>
          <w:szCs w:val="28"/>
        </w:rPr>
        <w:t xml:space="preserve">cùng với thành phố </w:t>
      </w:r>
      <w:r w:rsidRPr="00603224">
        <w:rPr>
          <w:color w:val="000000"/>
          <w:sz w:val="28"/>
          <w:szCs w:val="28"/>
        </w:rPr>
        <w:t>thực</w:t>
      </w:r>
      <w:r>
        <w:rPr>
          <w:color w:val="000000"/>
          <w:sz w:val="28"/>
          <w:szCs w:val="28"/>
        </w:rPr>
        <w:t xml:space="preserve"> hiện tốt </w:t>
      </w:r>
      <w:r>
        <w:rPr>
          <w:color w:val="000000"/>
          <w:sz w:val="28"/>
          <w:szCs w:val="28"/>
          <w:lang w:val="vi-VN"/>
        </w:rPr>
        <w:t>k</w:t>
      </w:r>
      <w:r>
        <w:rPr>
          <w:color w:val="000000"/>
          <w:sz w:val="28"/>
          <w:szCs w:val="28"/>
        </w:rPr>
        <w:t>ế hoạch cải cách hành chính năm 202</w:t>
      </w:r>
      <w:r>
        <w:rPr>
          <w:color w:val="000000"/>
          <w:sz w:val="28"/>
          <w:szCs w:val="28"/>
          <w:lang w:val="vi-VN"/>
        </w:rPr>
        <w:t xml:space="preserve">3 </w:t>
      </w:r>
      <w:r>
        <w:rPr>
          <w:color w:val="000000"/>
          <w:sz w:val="28"/>
          <w:szCs w:val="28"/>
        </w:rPr>
        <w:t xml:space="preserve">với trọng tâm là thực hiện Chuyển đổi số. </w:t>
      </w:r>
    </w:p>
    <w:p w:rsidR="00B60A4E" w:rsidRPr="00B60A4E" w:rsidRDefault="0024655A" w:rsidP="00B60A4E">
      <w:pPr>
        <w:spacing w:after="60"/>
        <w:ind w:firstLine="720"/>
        <w:jc w:val="both"/>
        <w:rPr>
          <w:spacing w:val="-4"/>
          <w:sz w:val="28"/>
          <w:szCs w:val="28"/>
          <w:lang w:val="pt-BR"/>
        </w:rPr>
      </w:pPr>
      <w:r>
        <w:rPr>
          <w:spacing w:val="-4"/>
          <w:sz w:val="28"/>
          <w:szCs w:val="28"/>
        </w:rPr>
        <w:t xml:space="preserve">- </w:t>
      </w:r>
      <w:r w:rsidR="00B60A4E" w:rsidRPr="00B60A4E">
        <w:rPr>
          <w:spacing w:val="-4"/>
          <w:sz w:val="28"/>
          <w:szCs w:val="28"/>
        </w:rPr>
        <w:t>Xây dựng Chính quyền “3T”(Trách nhiệm,Thân thiện,Tuân thủ pháp luật) và “3 Không” (Không hách dịch; Không cửa quyền; Không gây phiền hà cho nhân dân).</w:t>
      </w:r>
    </w:p>
    <w:p w:rsidR="0024655A" w:rsidRPr="001C31FE" w:rsidRDefault="0024655A" w:rsidP="0024655A">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 xml:space="preserve">- </w:t>
      </w:r>
      <w:r w:rsidRPr="001C31FE">
        <w:rPr>
          <w:sz w:val="28"/>
          <w:szCs w:val="28"/>
          <w:bdr w:val="none" w:sz="0" w:space="0" w:color="auto" w:frame="1"/>
        </w:rPr>
        <w:t>Nâng cao hiệu quả công tác tổ chức bộ máy hành chính, đội ngũ cán bộ, công chức tạo chuyển biến tích cực trong thực thi công vụ.</w:t>
      </w:r>
    </w:p>
    <w:p w:rsidR="003C3B09" w:rsidRPr="001C31FE" w:rsidRDefault="001969BF" w:rsidP="001C31FE">
      <w:pPr>
        <w:pStyle w:val="NormalWeb"/>
        <w:shd w:val="clear" w:color="auto" w:fill="FFFFFF"/>
        <w:spacing w:before="0" w:beforeAutospacing="0" w:after="0" w:afterAutospacing="0"/>
        <w:ind w:firstLine="720"/>
        <w:jc w:val="both"/>
        <w:textAlignment w:val="baseline"/>
        <w:rPr>
          <w:rStyle w:val="Strong"/>
          <w:b w:val="0"/>
          <w:bCs w:val="0"/>
          <w:sz w:val="28"/>
          <w:szCs w:val="28"/>
        </w:rPr>
      </w:pPr>
      <w:r w:rsidRPr="001C31FE">
        <w:rPr>
          <w:rStyle w:val="Strong"/>
          <w:sz w:val="28"/>
          <w:szCs w:val="28"/>
        </w:rPr>
        <w:t>2. Yêu cầu</w:t>
      </w:r>
    </w:p>
    <w:p w:rsidR="00B20542" w:rsidRPr="001C31FE" w:rsidRDefault="0024655A" w:rsidP="001C31FE">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 xml:space="preserve">- </w:t>
      </w:r>
      <w:r w:rsidR="000E7697" w:rsidRPr="001C31FE">
        <w:rPr>
          <w:sz w:val="28"/>
          <w:szCs w:val="28"/>
          <w:bdr w:val="none" w:sz="0" w:space="0" w:color="auto" w:frame="1"/>
        </w:rPr>
        <w:t>Thực hiện công tác tuyên truyền sâu rộng, có hiệu quả trong mọi tầng l</w:t>
      </w:r>
      <w:r w:rsidR="00B5383B" w:rsidRPr="001C31FE">
        <w:rPr>
          <w:sz w:val="28"/>
          <w:szCs w:val="28"/>
          <w:bdr w:val="none" w:sz="0" w:space="0" w:color="auto" w:frame="1"/>
        </w:rPr>
        <w:t>ớ</w:t>
      </w:r>
      <w:r w:rsidR="000E7697" w:rsidRPr="001C31FE">
        <w:rPr>
          <w:sz w:val="28"/>
          <w:szCs w:val="28"/>
          <w:bdr w:val="none" w:sz="0" w:space="0" w:color="auto" w:frame="1"/>
        </w:rPr>
        <w:t>p nhân dân và cán bộ, công chức, nhằm đáp ứng kịp thời, đầy đủ nhu cầu của cán bộ, công chức và mọi tầng lớp nhân dân trong việc nắm bắt, tìm hiểu thông tin về công tác cải cách hành chính, nhất là cải cách thủ tục hành chính</w:t>
      </w:r>
      <w:r w:rsidR="00B20542" w:rsidRPr="001C31FE">
        <w:rPr>
          <w:sz w:val="28"/>
          <w:szCs w:val="28"/>
          <w:bdr w:val="none" w:sz="0" w:space="0" w:color="auto" w:frame="1"/>
        </w:rPr>
        <w:t>.</w:t>
      </w:r>
    </w:p>
    <w:p w:rsidR="0024655A" w:rsidRDefault="0024655A" w:rsidP="0024655A">
      <w:pPr>
        <w:shd w:val="clear" w:color="auto" w:fill="FFFFFF"/>
        <w:spacing w:line="340" w:lineRule="exact"/>
        <w:ind w:firstLine="720"/>
        <w:jc w:val="both"/>
        <w:rPr>
          <w:rStyle w:val="fontstyle01"/>
        </w:rPr>
      </w:pPr>
      <w:r>
        <w:rPr>
          <w:color w:val="000000"/>
          <w:sz w:val="28"/>
          <w:szCs w:val="28"/>
        </w:rPr>
        <w:t xml:space="preserve">- </w:t>
      </w:r>
      <w:r w:rsidRPr="00402DFD">
        <w:rPr>
          <w:color w:val="000000"/>
          <w:sz w:val="28"/>
          <w:szCs w:val="28"/>
          <w:lang w:val="vi-VN"/>
        </w:rPr>
        <w:t>Thực hiện công tác tuyên truyền phải g</w:t>
      </w:r>
      <w:r w:rsidRPr="009F7A9D">
        <w:rPr>
          <w:color w:val="000000"/>
          <w:sz w:val="28"/>
          <w:szCs w:val="28"/>
          <w:lang w:val="vi-VN"/>
        </w:rPr>
        <w:t>ắ</w:t>
      </w:r>
      <w:r w:rsidRPr="00402DFD">
        <w:rPr>
          <w:color w:val="000000"/>
          <w:sz w:val="28"/>
          <w:szCs w:val="28"/>
          <w:lang w:val="vi-VN"/>
        </w:rPr>
        <w:t>n vớ</w:t>
      </w:r>
      <w:r w:rsidRPr="009F7A9D">
        <w:rPr>
          <w:color w:val="000000"/>
          <w:sz w:val="28"/>
          <w:szCs w:val="28"/>
          <w:lang w:val="vi-VN"/>
        </w:rPr>
        <w:t>i </w:t>
      </w:r>
      <w:r w:rsidRPr="00402DFD">
        <w:rPr>
          <w:color w:val="000000"/>
          <w:sz w:val="28"/>
          <w:szCs w:val="28"/>
          <w:lang w:val="vi-VN"/>
        </w:rPr>
        <w:t>nội dung</w:t>
      </w:r>
      <w:r w:rsidRPr="009F7A9D">
        <w:rPr>
          <w:color w:val="000000"/>
          <w:sz w:val="28"/>
          <w:szCs w:val="28"/>
          <w:lang w:val="vi-VN"/>
        </w:rPr>
        <w:t> </w:t>
      </w:r>
      <w:r w:rsidRPr="00402DFD">
        <w:rPr>
          <w:sz w:val="28"/>
          <w:szCs w:val="28"/>
          <w:shd w:val="clear" w:color="auto" w:fill="FFFFFF"/>
          <w:lang w:val="nb-NO"/>
        </w:rPr>
        <w:t xml:space="preserve">Nghị quyết số 76/NQ-CP ngày 15/7/2021 của Chính phủ ban hành chương trình tổng thể cải cách hành chính (CCHC) nhà nước </w:t>
      </w:r>
      <w:r w:rsidRPr="00D87CA6">
        <w:rPr>
          <w:rFonts w:ascii="Cambria" w:hAnsi="Cambria" w:cs="Cambria"/>
          <w:sz w:val="28"/>
          <w:szCs w:val="28"/>
          <w:shd w:val="clear" w:color="auto" w:fill="FFFFFF"/>
          <w:lang w:val="nb-NO"/>
        </w:rPr>
        <w:t xml:space="preserve">giai đoạn 2021-2030 và </w:t>
      </w:r>
      <w:r w:rsidRPr="00D87CA6">
        <w:rPr>
          <w:rStyle w:val="Strong"/>
          <w:b w:val="0"/>
          <w:sz w:val="28"/>
          <w:szCs w:val="28"/>
          <w:bdr w:val="none" w:sz="0" w:space="0" w:color="auto" w:frame="1"/>
          <w:shd w:val="clear" w:color="auto" w:fill="FFFFFF"/>
          <w:lang w:val="nb-NO"/>
        </w:rPr>
        <w:t xml:space="preserve">Nghị quyết Đại hội đại </w:t>
      </w:r>
      <w:r w:rsidRPr="00D87CA6">
        <w:rPr>
          <w:rStyle w:val="Strong"/>
          <w:b w:val="0"/>
          <w:sz w:val="28"/>
          <w:szCs w:val="28"/>
          <w:bdr w:val="none" w:sz="0" w:space="0" w:color="auto" w:frame="1"/>
          <w:shd w:val="clear" w:color="auto" w:fill="FFFFFF"/>
          <w:lang w:val="nb-NO"/>
        </w:rPr>
        <w:lastRenderedPageBreak/>
        <w:t xml:space="preserve">biểu Đảng bộ tỉnh Thừa Thiên Huế lần thứ XVI, nhiệm kỳ 2020 </w:t>
      </w:r>
      <w:r>
        <w:rPr>
          <w:rStyle w:val="Strong"/>
          <w:b w:val="0"/>
          <w:sz w:val="28"/>
          <w:szCs w:val="28"/>
          <w:bdr w:val="none" w:sz="0" w:space="0" w:color="auto" w:frame="1"/>
          <w:shd w:val="clear" w:color="auto" w:fill="FFFFFF"/>
          <w:lang w:val="nb-NO"/>
        </w:rPr>
        <w:t>-</w:t>
      </w:r>
      <w:r w:rsidRPr="00D87CA6">
        <w:rPr>
          <w:rStyle w:val="Strong"/>
          <w:b w:val="0"/>
          <w:sz w:val="28"/>
          <w:szCs w:val="28"/>
          <w:bdr w:val="none" w:sz="0" w:space="0" w:color="auto" w:frame="1"/>
          <w:shd w:val="clear" w:color="auto" w:fill="FFFFFF"/>
          <w:lang w:val="nb-NO"/>
        </w:rPr>
        <w:t xml:space="preserve"> 2025</w:t>
      </w:r>
      <w:r>
        <w:rPr>
          <w:color w:val="000000"/>
          <w:sz w:val="28"/>
          <w:szCs w:val="28"/>
        </w:rPr>
        <w:t xml:space="preserve">; </w:t>
      </w:r>
      <w:r>
        <w:rPr>
          <w:rStyle w:val="fontstyle01"/>
        </w:rPr>
        <w:t>Nghị quyết Đại hội đại biểu Đảng bộ thành phố Huế lần thứ XII, nhiệm kỳ 2020 - 2025.</w:t>
      </w:r>
    </w:p>
    <w:p w:rsidR="0024655A" w:rsidRPr="006F33F2" w:rsidRDefault="0024655A" w:rsidP="0024655A">
      <w:pPr>
        <w:spacing w:line="340" w:lineRule="exact"/>
        <w:ind w:firstLine="720"/>
        <w:jc w:val="both"/>
        <w:rPr>
          <w:sz w:val="28"/>
          <w:szCs w:val="28"/>
        </w:rPr>
      </w:pPr>
      <w:r>
        <w:rPr>
          <w:color w:val="000000"/>
          <w:sz w:val="28"/>
          <w:szCs w:val="28"/>
        </w:rPr>
        <w:t xml:space="preserve">- Tuyên truyền </w:t>
      </w:r>
      <w:r>
        <w:rPr>
          <w:sz w:val="28"/>
          <w:szCs w:val="28"/>
        </w:rPr>
        <w:t>Chỉ thị 01/CT-UBND ngày 05/01/2023</w:t>
      </w:r>
      <w:r w:rsidRPr="00FC75E2">
        <w:rPr>
          <w:sz w:val="28"/>
          <w:szCs w:val="28"/>
        </w:rPr>
        <w:t xml:space="preserve"> của UBND </w:t>
      </w:r>
      <w:r>
        <w:rPr>
          <w:sz w:val="28"/>
          <w:szCs w:val="28"/>
        </w:rPr>
        <w:t>t</w:t>
      </w:r>
      <w:r w:rsidRPr="00FC75E2">
        <w:rPr>
          <w:sz w:val="28"/>
          <w:szCs w:val="28"/>
        </w:rPr>
        <w:t xml:space="preserve">hành phố </w:t>
      </w:r>
      <w:r>
        <w:rPr>
          <w:sz w:val="28"/>
          <w:szCs w:val="28"/>
        </w:rPr>
        <w:t xml:space="preserve">Huế </w:t>
      </w:r>
      <w:r w:rsidRPr="00FC75E2">
        <w:rPr>
          <w:sz w:val="28"/>
          <w:szCs w:val="28"/>
        </w:rPr>
        <w:t xml:space="preserve">về việc đẩy mạnh kỷ luật, kỷ cương hành chính trên địa bàn </w:t>
      </w:r>
      <w:r>
        <w:rPr>
          <w:sz w:val="28"/>
          <w:szCs w:val="28"/>
        </w:rPr>
        <w:t>t</w:t>
      </w:r>
      <w:r w:rsidRPr="00FC75E2">
        <w:rPr>
          <w:sz w:val="28"/>
          <w:szCs w:val="28"/>
        </w:rPr>
        <w:t>hành phố</w:t>
      </w:r>
      <w:r>
        <w:rPr>
          <w:color w:val="000000"/>
          <w:sz w:val="28"/>
          <w:szCs w:val="28"/>
        </w:rPr>
        <w:t xml:space="preserve">, </w:t>
      </w:r>
      <w:r w:rsidRPr="001937D0">
        <w:rPr>
          <w:color w:val="000000"/>
          <w:sz w:val="28"/>
          <w:szCs w:val="28"/>
        </w:rPr>
        <w:t>chấn chỉnh lề lối làm việc, nâng cao ý thức trách nhiệm trong thi hành công vụ của cán bộ, công chức, viên chức</w:t>
      </w:r>
      <w:r>
        <w:rPr>
          <w:color w:val="000000"/>
          <w:sz w:val="28"/>
          <w:szCs w:val="28"/>
        </w:rPr>
        <w:t xml:space="preserve">. </w:t>
      </w:r>
    </w:p>
    <w:p w:rsidR="000E7697" w:rsidRPr="001C31FE" w:rsidRDefault="0024655A" w:rsidP="001C31FE">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 xml:space="preserve">- </w:t>
      </w:r>
      <w:r w:rsidR="000E7697" w:rsidRPr="001C31FE">
        <w:rPr>
          <w:sz w:val="28"/>
          <w:szCs w:val="28"/>
          <w:bdr w:val="none" w:sz="0" w:space="0" w:color="auto" w:frame="1"/>
        </w:rPr>
        <w:t>Công tác tuyên truyền CCHC phải bảo đả</w:t>
      </w:r>
      <w:r w:rsidR="00B20542" w:rsidRPr="001C31FE">
        <w:rPr>
          <w:sz w:val="28"/>
          <w:szCs w:val="28"/>
          <w:bdr w:val="none" w:sz="0" w:space="0" w:color="auto" w:frame="1"/>
        </w:rPr>
        <w:t xml:space="preserve">m thiết thực, khả thi </w:t>
      </w:r>
      <w:r w:rsidR="000E7697" w:rsidRPr="001C31FE">
        <w:rPr>
          <w:sz w:val="28"/>
          <w:szCs w:val="28"/>
          <w:bdr w:val="none" w:sz="0" w:space="0" w:color="auto" w:frame="1"/>
        </w:rPr>
        <w:t xml:space="preserve">và </w:t>
      </w:r>
      <w:r w:rsidR="00B20542" w:rsidRPr="001C31FE">
        <w:rPr>
          <w:sz w:val="28"/>
          <w:szCs w:val="28"/>
          <w:bdr w:val="none" w:sz="0" w:space="0" w:color="auto" w:frame="1"/>
        </w:rPr>
        <w:t xml:space="preserve">phù hợp </w:t>
      </w:r>
      <w:r w:rsidR="000E7697" w:rsidRPr="001C31FE">
        <w:rPr>
          <w:sz w:val="28"/>
          <w:szCs w:val="28"/>
          <w:bdr w:val="none" w:sz="0" w:space="0" w:color="auto" w:frame="1"/>
        </w:rPr>
        <w:t>tình hình thực tế của địa phương; kết hợp công tác tuyên truyền về cải cách hành chính lồng ghép v</w:t>
      </w:r>
      <w:r w:rsidR="00E7552B" w:rsidRPr="001C31FE">
        <w:rPr>
          <w:sz w:val="28"/>
          <w:szCs w:val="28"/>
          <w:bdr w:val="none" w:sz="0" w:space="0" w:color="auto" w:frame="1"/>
        </w:rPr>
        <w:t xml:space="preserve">ới việc phổ biến, tuyên truyền </w:t>
      </w:r>
      <w:r w:rsidR="000E7697" w:rsidRPr="001C31FE">
        <w:rPr>
          <w:sz w:val="28"/>
          <w:szCs w:val="28"/>
          <w:bdr w:val="none" w:sz="0" w:space="0" w:color="auto" w:frame="1"/>
        </w:rPr>
        <w:t>về các chủ trương, chính sách của Đảng và pháp luật của Nhà nước; hình thức tuyên truyền truyền thống với ứng dụng công nghệ thông tin nhằm mang lại hiệu quả cao.</w:t>
      </w:r>
    </w:p>
    <w:p w:rsidR="00686AEE" w:rsidRPr="001C31FE" w:rsidRDefault="003A6A6F" w:rsidP="001C31FE">
      <w:pPr>
        <w:pStyle w:val="NormalWeb"/>
        <w:shd w:val="clear" w:color="auto" w:fill="FFFFFF"/>
        <w:spacing w:before="0" w:beforeAutospacing="0" w:after="0" w:afterAutospacing="0"/>
        <w:ind w:firstLine="720"/>
        <w:jc w:val="both"/>
        <w:textAlignment w:val="baseline"/>
        <w:rPr>
          <w:sz w:val="28"/>
          <w:szCs w:val="28"/>
        </w:rPr>
      </w:pPr>
      <w:r>
        <w:rPr>
          <w:sz w:val="28"/>
          <w:szCs w:val="28"/>
        </w:rPr>
        <w:t xml:space="preserve">- </w:t>
      </w:r>
      <w:r w:rsidR="000E7697" w:rsidRPr="001C31FE">
        <w:rPr>
          <w:sz w:val="28"/>
          <w:szCs w:val="28"/>
        </w:rPr>
        <w:t>Cập nhật thường xuyên, đầy đủ kịp thời các văn bản quy phạm pháp luật, các bộ thủ tục hành chính trên các lo</w:t>
      </w:r>
      <w:r w:rsidR="00686AEE" w:rsidRPr="001C31FE">
        <w:rPr>
          <w:sz w:val="28"/>
          <w:szCs w:val="28"/>
        </w:rPr>
        <w:t>ại hình thông tin, tuyên truyền.</w:t>
      </w:r>
    </w:p>
    <w:p w:rsidR="001969BF" w:rsidRPr="001C31FE" w:rsidRDefault="001969BF" w:rsidP="001C31FE">
      <w:pPr>
        <w:ind w:firstLine="720"/>
        <w:jc w:val="both"/>
        <w:rPr>
          <w:b/>
          <w:sz w:val="28"/>
          <w:szCs w:val="28"/>
          <w:lang w:val="vi-VN"/>
        </w:rPr>
      </w:pPr>
      <w:r w:rsidRPr="001C31FE">
        <w:rPr>
          <w:b/>
          <w:sz w:val="28"/>
          <w:szCs w:val="28"/>
          <w:lang w:val="vi-VN"/>
        </w:rPr>
        <w:t>II. NỘI DUNG VÀ HÌNH THỨC TUYÊN TRUYỀN</w:t>
      </w:r>
    </w:p>
    <w:p w:rsidR="006F25E7" w:rsidRPr="006F25E7" w:rsidRDefault="006F25E7" w:rsidP="006F25E7">
      <w:pPr>
        <w:ind w:firstLine="720"/>
        <w:jc w:val="both"/>
        <w:rPr>
          <w:b/>
          <w:sz w:val="28"/>
          <w:szCs w:val="28"/>
          <w:bdr w:val="none" w:sz="0" w:space="0" w:color="auto" w:frame="1"/>
        </w:rPr>
      </w:pPr>
      <w:r w:rsidRPr="006F25E7">
        <w:rPr>
          <w:b/>
          <w:sz w:val="28"/>
          <w:szCs w:val="28"/>
          <w:bdr w:val="none" w:sz="0" w:space="0" w:color="auto" w:frame="1"/>
        </w:rPr>
        <w:t>1. Nội dung tuyên truyền</w:t>
      </w:r>
    </w:p>
    <w:p w:rsidR="006F25E7" w:rsidRPr="001C31FE" w:rsidRDefault="006F25E7" w:rsidP="006F25E7">
      <w:pPr>
        <w:ind w:firstLine="720"/>
        <w:jc w:val="both"/>
        <w:rPr>
          <w:sz w:val="28"/>
          <w:szCs w:val="28"/>
          <w:bdr w:val="none" w:sz="0" w:space="0" w:color="auto" w:frame="1"/>
        </w:rPr>
      </w:pPr>
      <w:r>
        <w:rPr>
          <w:sz w:val="28"/>
          <w:szCs w:val="28"/>
          <w:bdr w:val="none" w:sz="0" w:space="0" w:color="auto" w:frame="1"/>
        </w:rPr>
        <w:t xml:space="preserve">- </w:t>
      </w:r>
      <w:r w:rsidRPr="001C31FE">
        <w:rPr>
          <w:sz w:val="28"/>
          <w:szCs w:val="28"/>
          <w:bdr w:val="none" w:sz="0" w:space="0" w:color="auto" w:frame="1"/>
        </w:rPr>
        <w:t>Nội dung tuyên truyền sẽ tập trung vào các quan điểm, chủ trương của Đảng, chính sách, pháp luật của Nhà nước về cải cách hành chính và tình hình, kết quả triển khai thực hiện.</w:t>
      </w:r>
    </w:p>
    <w:p w:rsidR="006F25E7" w:rsidRPr="006F25E7" w:rsidRDefault="006F25E7" w:rsidP="003A6A6F">
      <w:pPr>
        <w:spacing w:line="340" w:lineRule="exact"/>
        <w:ind w:firstLine="720"/>
        <w:jc w:val="both"/>
        <w:rPr>
          <w:spacing w:val="-2"/>
          <w:sz w:val="28"/>
          <w:szCs w:val="28"/>
        </w:rPr>
      </w:pPr>
      <w:r w:rsidRPr="006F25E7">
        <w:rPr>
          <w:spacing w:val="-2"/>
          <w:sz w:val="28"/>
          <w:szCs w:val="28"/>
        </w:rPr>
        <w:t>- Tuyên truyền, phổ biến các nội dung của Kế hoạch CCHC năm 2023 của Tỉnh và thành phố Huế và phường;</w:t>
      </w:r>
      <w:r w:rsidRPr="006F25E7">
        <w:rPr>
          <w:color w:val="000000"/>
          <w:spacing w:val="-2"/>
          <w:sz w:val="28"/>
          <w:szCs w:val="28"/>
        </w:rPr>
        <w:t xml:space="preserve"> </w:t>
      </w:r>
      <w:r w:rsidRPr="006F25E7">
        <w:rPr>
          <w:spacing w:val="-2"/>
          <w:sz w:val="28"/>
          <w:szCs w:val="28"/>
          <w:lang w:val="vi-VN"/>
        </w:rPr>
        <w:t>t</w:t>
      </w:r>
      <w:r w:rsidRPr="006F25E7">
        <w:rPr>
          <w:spacing w:val="-2"/>
          <w:sz w:val="28"/>
          <w:szCs w:val="28"/>
        </w:rPr>
        <w:t>uyên truyền các vấn đề cần thiết khi thực hiện thủ tục hành chính, chú trọng một số lĩnh vực chủ yếu: Đất đai, đăng ký kinh doanh, hộ tịch, hộ khẩu, công chứng, xử phạt vi phạm hành chính, khiếu nại, tố cáo.</w:t>
      </w:r>
    </w:p>
    <w:p w:rsidR="006F25E7" w:rsidRPr="006F33F2" w:rsidRDefault="006F25E7" w:rsidP="006F25E7">
      <w:pPr>
        <w:spacing w:line="340" w:lineRule="exact"/>
        <w:ind w:firstLine="720"/>
        <w:jc w:val="both"/>
        <w:rPr>
          <w:sz w:val="28"/>
          <w:szCs w:val="28"/>
        </w:rPr>
      </w:pPr>
      <w:r>
        <w:rPr>
          <w:sz w:val="28"/>
          <w:szCs w:val="28"/>
        </w:rPr>
        <w:t xml:space="preserve">- Tập trung tuyên truyền </w:t>
      </w:r>
      <w:r>
        <w:rPr>
          <w:rStyle w:val="fontstyle01"/>
        </w:rPr>
        <w:t>Nghị quyết số 76/NQ-CP ngày 15/7/2021 của Chính phủ ban hành Chương trình tổng thể cải cách hành chính (CCHC) nhà nước giai đoạn 2021 - 2030; Nghị quyết Đại hội đại biểu Đảng bộ thành phố Huế lần thứ XII, nhiệm kỳ 2020 - 2025; Quyết định số 8623/QĐ-UBND ngày 11/11/2021 của UBND thành phố Huế về việc ban hành Kế hoạch cải cách hành chính giai đoạn 2021 - 2025, định hướng đến năm 2030 của thành phố Huế</w:t>
      </w:r>
      <w:r>
        <w:rPr>
          <w:iCs/>
          <w:sz w:val="28"/>
          <w:szCs w:val="28"/>
        </w:rPr>
        <w:t xml:space="preserve">; </w:t>
      </w:r>
      <w:r>
        <w:rPr>
          <w:sz w:val="28"/>
          <w:szCs w:val="28"/>
        </w:rPr>
        <w:t>Chỉ thị 01/CT-UBND ngày 05/01/2023</w:t>
      </w:r>
      <w:r w:rsidRPr="00FC75E2">
        <w:rPr>
          <w:sz w:val="28"/>
          <w:szCs w:val="28"/>
        </w:rPr>
        <w:t xml:space="preserve"> của UBND </w:t>
      </w:r>
      <w:r>
        <w:rPr>
          <w:sz w:val="28"/>
          <w:szCs w:val="28"/>
        </w:rPr>
        <w:t>t</w:t>
      </w:r>
      <w:r w:rsidRPr="00FC75E2">
        <w:rPr>
          <w:sz w:val="28"/>
          <w:szCs w:val="28"/>
        </w:rPr>
        <w:t xml:space="preserve">hành phố </w:t>
      </w:r>
      <w:r>
        <w:rPr>
          <w:sz w:val="28"/>
          <w:szCs w:val="28"/>
        </w:rPr>
        <w:t xml:space="preserve">Huế </w:t>
      </w:r>
      <w:r w:rsidRPr="00FC75E2">
        <w:rPr>
          <w:sz w:val="28"/>
          <w:szCs w:val="28"/>
        </w:rPr>
        <w:t xml:space="preserve">về việc đẩy mạnh kỷ luật, kỷ cương hành chính trên địa bàn </w:t>
      </w:r>
      <w:r>
        <w:rPr>
          <w:sz w:val="28"/>
          <w:szCs w:val="28"/>
        </w:rPr>
        <w:t>t</w:t>
      </w:r>
      <w:r w:rsidRPr="00FC75E2">
        <w:rPr>
          <w:sz w:val="28"/>
          <w:szCs w:val="28"/>
        </w:rPr>
        <w:t>hành phố</w:t>
      </w:r>
      <w:r>
        <w:rPr>
          <w:color w:val="000000"/>
          <w:sz w:val="28"/>
          <w:szCs w:val="28"/>
        </w:rPr>
        <w:t xml:space="preserve">, </w:t>
      </w:r>
      <w:r w:rsidRPr="001937D0">
        <w:rPr>
          <w:color w:val="000000"/>
          <w:sz w:val="28"/>
          <w:szCs w:val="28"/>
        </w:rPr>
        <w:t>chấn chỉnh lề lối làm việc, nâng cao ý thức trách nhiệm trong thi hành công vụ của cán bộ, công chức, viên chức</w:t>
      </w:r>
      <w:r>
        <w:rPr>
          <w:color w:val="000000"/>
          <w:sz w:val="28"/>
          <w:szCs w:val="28"/>
        </w:rPr>
        <w:t>.</w:t>
      </w:r>
    </w:p>
    <w:p w:rsidR="006F25E7" w:rsidRDefault="006F25E7" w:rsidP="006F25E7">
      <w:pPr>
        <w:spacing w:line="340" w:lineRule="exact"/>
        <w:ind w:firstLine="720"/>
        <w:jc w:val="both"/>
        <w:rPr>
          <w:sz w:val="28"/>
          <w:szCs w:val="28"/>
        </w:rPr>
      </w:pPr>
      <w:r>
        <w:rPr>
          <w:sz w:val="28"/>
          <w:szCs w:val="28"/>
        </w:rPr>
        <w:t xml:space="preserve">- </w:t>
      </w:r>
      <w:r w:rsidRPr="00AA1817">
        <w:rPr>
          <w:sz w:val="28"/>
          <w:szCs w:val="28"/>
        </w:rPr>
        <w:t>Tăng cường tuyên truyền, hướng dẫn, khuyến khích người dân</w:t>
      </w:r>
      <w:r>
        <w:rPr>
          <w:sz w:val="28"/>
          <w:szCs w:val="28"/>
        </w:rPr>
        <w:t>, tổ chức, doanh nghiệp</w:t>
      </w:r>
      <w:r w:rsidRPr="00AA1817">
        <w:rPr>
          <w:sz w:val="28"/>
          <w:szCs w:val="28"/>
        </w:rPr>
        <w:t xml:space="preserve"> về </w:t>
      </w:r>
      <w:r>
        <w:rPr>
          <w:sz w:val="28"/>
          <w:szCs w:val="28"/>
        </w:rPr>
        <w:t>dịch vụ bưu chính công ích</w:t>
      </w:r>
      <w:r w:rsidRPr="00AA1817">
        <w:rPr>
          <w:sz w:val="28"/>
          <w:szCs w:val="28"/>
        </w:rPr>
        <w:t xml:space="preserve">¸ </w:t>
      </w:r>
      <w:r>
        <w:rPr>
          <w:sz w:val="28"/>
          <w:szCs w:val="28"/>
        </w:rPr>
        <w:t xml:space="preserve">sử dụng </w:t>
      </w:r>
      <w:r w:rsidRPr="00AA1817">
        <w:rPr>
          <w:sz w:val="28"/>
          <w:szCs w:val="28"/>
        </w:rPr>
        <w:t>dịch vụ công trực tuyến mức độ 3 và 4, ứng dụng đô thị thông minh về giám sát camera thành phố Huế và ứng dụng dịch vụ phản ánh hiện trường để người dân hiểu, biết và tham gia thực hiện.</w:t>
      </w:r>
    </w:p>
    <w:p w:rsidR="006F25E7" w:rsidRPr="0012513B" w:rsidRDefault="006F25E7" w:rsidP="006F25E7">
      <w:pPr>
        <w:spacing w:line="340" w:lineRule="exact"/>
        <w:ind w:firstLine="720"/>
        <w:jc w:val="both"/>
        <w:rPr>
          <w:sz w:val="28"/>
          <w:szCs w:val="28"/>
        </w:rPr>
      </w:pPr>
      <w:r>
        <w:rPr>
          <w:sz w:val="28"/>
          <w:szCs w:val="28"/>
        </w:rPr>
        <w:t xml:space="preserve">- Tuyên truyền việc thực hiện cơ chế một cửa, cơ chế một cửa liên thông, một cửa điện tử giữa thành phố với phường; vị trí, vai trò, mục đích và hoạt động Trung tâm Hành chính công Thành phố và Bộ phận tiếp nhận và trả kết quả của UBND phường; quyền và nghĩa vụ của công dân trong mối quan hệ với các cơ quan hành chính nhà nước; trách nhiệm của cán bộ công chức trong giải quyết công việc của người dân. </w:t>
      </w:r>
    </w:p>
    <w:p w:rsidR="003A6A6F" w:rsidRDefault="00FD7395" w:rsidP="003A6A6F">
      <w:pPr>
        <w:spacing w:line="340" w:lineRule="exact"/>
        <w:ind w:firstLine="720"/>
        <w:jc w:val="both"/>
        <w:rPr>
          <w:sz w:val="28"/>
          <w:szCs w:val="28"/>
        </w:rPr>
      </w:pPr>
      <w:r>
        <w:rPr>
          <w:sz w:val="28"/>
          <w:szCs w:val="28"/>
        </w:rPr>
        <w:t xml:space="preserve">- </w:t>
      </w:r>
      <w:r w:rsidR="003A6A6F" w:rsidRPr="0094614D">
        <w:rPr>
          <w:sz w:val="28"/>
          <w:szCs w:val="28"/>
        </w:rPr>
        <w:t>Thực hiện khảo sát lấy ý kiến về mức độ hài lòng trong thực hiện cơ chế một cửa, một cửa liên thông.</w:t>
      </w:r>
      <w:r w:rsidR="003A6A6F">
        <w:rPr>
          <w:sz w:val="28"/>
          <w:szCs w:val="28"/>
        </w:rPr>
        <w:t xml:space="preserve"> </w:t>
      </w:r>
    </w:p>
    <w:p w:rsidR="003A6A6F" w:rsidRPr="000A4D50" w:rsidRDefault="003A6A6F" w:rsidP="006F25E7">
      <w:pPr>
        <w:spacing w:line="340" w:lineRule="exact"/>
        <w:jc w:val="both"/>
        <w:rPr>
          <w:color w:val="000000"/>
          <w:sz w:val="28"/>
          <w:szCs w:val="28"/>
        </w:rPr>
      </w:pPr>
      <w:r>
        <w:rPr>
          <w:color w:val="000000"/>
          <w:sz w:val="28"/>
          <w:szCs w:val="28"/>
        </w:rPr>
        <w:lastRenderedPageBreak/>
        <w:tab/>
      </w:r>
      <w:r w:rsidR="00FD7395">
        <w:rPr>
          <w:sz w:val="28"/>
          <w:szCs w:val="28"/>
        </w:rPr>
        <w:t xml:space="preserve">- </w:t>
      </w:r>
      <w:r>
        <w:rPr>
          <w:sz w:val="28"/>
          <w:szCs w:val="28"/>
        </w:rPr>
        <w:t xml:space="preserve">Thông tin tình hình và kết quả thực hiện CCHC, triển khai thực hiện quy chế một cửa, một cửa liên thông tập trung tại Bộ phận tiếp nhận </w:t>
      </w:r>
      <w:r w:rsidR="006F25E7">
        <w:rPr>
          <w:sz w:val="28"/>
          <w:szCs w:val="28"/>
        </w:rPr>
        <w:t xml:space="preserve">và trả kết quả của </w:t>
      </w:r>
      <w:r>
        <w:rPr>
          <w:sz w:val="28"/>
          <w:szCs w:val="28"/>
        </w:rPr>
        <w:t xml:space="preserve"> phường. Tuyên truyền những gương điển hình tiên tiến, các sáng kiến, các mô hình đang thí điểm trong thực hiện CCHC ở phường</w:t>
      </w:r>
      <w:r w:rsidR="006F25E7">
        <w:rPr>
          <w:sz w:val="28"/>
          <w:szCs w:val="28"/>
        </w:rPr>
        <w:t xml:space="preserve"> </w:t>
      </w:r>
      <w:r>
        <w:rPr>
          <w:sz w:val="28"/>
          <w:szCs w:val="28"/>
        </w:rPr>
        <w:t>và những vấn đề nổi cộm, bức xúc xảy ra trong công tác cải cách hành chính.</w:t>
      </w:r>
    </w:p>
    <w:p w:rsidR="003A6A6F" w:rsidRPr="0037017E" w:rsidRDefault="006F25E7" w:rsidP="003A6A6F">
      <w:pPr>
        <w:spacing w:line="340" w:lineRule="exact"/>
        <w:ind w:firstLine="720"/>
        <w:jc w:val="both"/>
        <w:rPr>
          <w:sz w:val="28"/>
          <w:szCs w:val="28"/>
        </w:rPr>
      </w:pPr>
      <w:r>
        <w:rPr>
          <w:sz w:val="28"/>
          <w:szCs w:val="28"/>
        </w:rPr>
        <w:t xml:space="preserve">- </w:t>
      </w:r>
      <w:r w:rsidR="003A6A6F" w:rsidRPr="0037017E">
        <w:rPr>
          <w:sz w:val="28"/>
          <w:szCs w:val="28"/>
        </w:rPr>
        <w:t xml:space="preserve">Công khai thủ tục hành chính và danh mục thủ tục hành chính thuộc thẩm quyền giải quyết của </w:t>
      </w:r>
      <w:r>
        <w:rPr>
          <w:sz w:val="28"/>
          <w:szCs w:val="28"/>
        </w:rPr>
        <w:t>phường</w:t>
      </w:r>
      <w:r w:rsidR="003A6A6F" w:rsidRPr="0037017E">
        <w:rPr>
          <w:sz w:val="28"/>
          <w:szCs w:val="28"/>
        </w:rPr>
        <w:t xml:space="preserve">; Công khai và thường xuyên cập nhật tiến độ, kết quả giải quyết hồ sơ trên </w:t>
      </w:r>
      <w:r w:rsidR="003A6A6F">
        <w:rPr>
          <w:sz w:val="28"/>
          <w:szCs w:val="28"/>
        </w:rPr>
        <w:t>Cổng thông tin điện tử phường.</w:t>
      </w:r>
    </w:p>
    <w:p w:rsidR="003A6A6F" w:rsidRDefault="006F25E7" w:rsidP="006F25E7">
      <w:pPr>
        <w:ind w:firstLine="720"/>
        <w:jc w:val="both"/>
        <w:rPr>
          <w:sz w:val="28"/>
          <w:szCs w:val="28"/>
        </w:rPr>
      </w:pPr>
      <w:r>
        <w:rPr>
          <w:sz w:val="28"/>
          <w:szCs w:val="28"/>
          <w:bdr w:val="none" w:sz="0" w:space="0" w:color="auto" w:frame="1"/>
        </w:rPr>
        <w:t xml:space="preserve">- </w:t>
      </w:r>
      <w:r w:rsidRPr="001C31FE">
        <w:rPr>
          <w:sz w:val="28"/>
          <w:szCs w:val="28"/>
          <w:bdr w:val="none" w:sz="0" w:space="0" w:color="auto" w:frame="1"/>
        </w:rPr>
        <w:t>Phổ biến nội dung liên quan đến kế hoạch, nhiệm vụ cụ thể trong triển khai, thực hiện công tác CCHC nhà nước như: Cải cách thể chế, cải cách thủ tục hành chính, cải cách tổ chức bộ máy hành chính nhà nước, cải cách chế độ công vụ, cải cách tài chính công, xây dựng và phát triển chính quyền điện tử, chính quyền số….</w:t>
      </w:r>
      <w:r w:rsidR="003A6A6F">
        <w:rPr>
          <w:sz w:val="28"/>
          <w:szCs w:val="28"/>
        </w:rPr>
        <w:t>; công tác kiểm soát thủ tục hành chính và việc tiếp nhận, xử lý phản ánh, kiến nghị của cá nhân, tổ chức về quy định hành chính.</w:t>
      </w:r>
    </w:p>
    <w:p w:rsidR="00003488" w:rsidRPr="001C31FE" w:rsidRDefault="001969BF" w:rsidP="001C31FE">
      <w:pPr>
        <w:ind w:firstLine="720"/>
        <w:jc w:val="both"/>
        <w:rPr>
          <w:b/>
          <w:sz w:val="28"/>
          <w:szCs w:val="28"/>
          <w:lang w:val="en-US"/>
        </w:rPr>
      </w:pPr>
      <w:r w:rsidRPr="001C31FE">
        <w:rPr>
          <w:b/>
          <w:sz w:val="28"/>
          <w:szCs w:val="28"/>
          <w:lang w:val="vi-VN"/>
        </w:rPr>
        <w:t>2. Hình thức tuyên truyền</w:t>
      </w:r>
    </w:p>
    <w:p w:rsidR="000327D3" w:rsidRPr="001C31FE" w:rsidRDefault="004877ED" w:rsidP="001C31FE">
      <w:pPr>
        <w:ind w:firstLine="720"/>
        <w:jc w:val="both"/>
        <w:rPr>
          <w:sz w:val="28"/>
          <w:szCs w:val="28"/>
        </w:rPr>
      </w:pPr>
      <w:r>
        <w:rPr>
          <w:sz w:val="28"/>
          <w:szCs w:val="28"/>
        </w:rPr>
        <w:t xml:space="preserve">- </w:t>
      </w:r>
      <w:r w:rsidR="00003488" w:rsidRPr="001C31FE">
        <w:rPr>
          <w:sz w:val="28"/>
          <w:szCs w:val="28"/>
        </w:rPr>
        <w:t>Tuyên truyền trên trang thông tin điện tử phường</w:t>
      </w:r>
      <w:r w:rsidR="00277A6B" w:rsidRPr="001C31FE">
        <w:rPr>
          <w:sz w:val="28"/>
          <w:szCs w:val="28"/>
        </w:rPr>
        <w:t>, đài truyền thanh</w:t>
      </w:r>
      <w:r w:rsidR="00003488" w:rsidRPr="001C31FE">
        <w:rPr>
          <w:sz w:val="28"/>
          <w:szCs w:val="28"/>
        </w:rPr>
        <w:t xml:space="preserve"> và trên các nền tảng mạng xã hội</w:t>
      </w:r>
      <w:r w:rsidR="00A878E5">
        <w:rPr>
          <w:sz w:val="28"/>
          <w:szCs w:val="28"/>
        </w:rPr>
        <w:t xml:space="preserve"> (zalo, faceboook…)</w:t>
      </w:r>
      <w:r w:rsidR="00003488" w:rsidRPr="001C31FE">
        <w:rPr>
          <w:sz w:val="28"/>
          <w:szCs w:val="28"/>
        </w:rPr>
        <w:t>.</w:t>
      </w:r>
    </w:p>
    <w:p w:rsidR="0097608A" w:rsidRPr="001C31FE" w:rsidRDefault="004877ED" w:rsidP="001C31FE">
      <w:pPr>
        <w:ind w:firstLine="720"/>
        <w:jc w:val="both"/>
        <w:rPr>
          <w:sz w:val="28"/>
          <w:szCs w:val="28"/>
        </w:rPr>
      </w:pPr>
      <w:r>
        <w:rPr>
          <w:sz w:val="28"/>
          <w:szCs w:val="28"/>
        </w:rPr>
        <w:t xml:space="preserve">- </w:t>
      </w:r>
      <w:r w:rsidR="00003488" w:rsidRPr="001C31FE">
        <w:rPr>
          <w:sz w:val="28"/>
          <w:szCs w:val="28"/>
        </w:rPr>
        <w:t>Thông tin, tuyên truyền bằng pano, áp phích, tờ rơi,</w:t>
      </w:r>
      <w:r w:rsidR="00277A6B" w:rsidRPr="001C31FE">
        <w:rPr>
          <w:sz w:val="28"/>
          <w:szCs w:val="28"/>
        </w:rPr>
        <w:t xml:space="preserve"> loa lưu động</w:t>
      </w:r>
      <w:r w:rsidR="00003488" w:rsidRPr="001C31FE">
        <w:rPr>
          <w:sz w:val="28"/>
          <w:szCs w:val="28"/>
        </w:rPr>
        <w:t xml:space="preserve">; các hoạt động văn hóa, văn nghệ và các hình thức thông tin tuyên truyền khác về các mục tiêu, giải pháp xây dựng </w:t>
      </w:r>
      <w:r w:rsidR="00274665" w:rsidRPr="001C31FE">
        <w:rPr>
          <w:sz w:val="28"/>
          <w:szCs w:val="28"/>
        </w:rPr>
        <w:t>chính quyền</w:t>
      </w:r>
      <w:r w:rsidR="00003488" w:rsidRPr="001C31FE">
        <w:rPr>
          <w:sz w:val="28"/>
          <w:szCs w:val="28"/>
        </w:rPr>
        <w:t xml:space="preserve"> điện tử, </w:t>
      </w:r>
      <w:r w:rsidR="00274665" w:rsidRPr="001C31FE">
        <w:rPr>
          <w:sz w:val="28"/>
          <w:szCs w:val="28"/>
        </w:rPr>
        <w:t>chính quyền</w:t>
      </w:r>
      <w:r w:rsidR="005573AC" w:rsidRPr="001C31FE">
        <w:rPr>
          <w:sz w:val="28"/>
          <w:szCs w:val="28"/>
        </w:rPr>
        <w:t xml:space="preserve"> số phục vụ nhân dân.</w:t>
      </w:r>
    </w:p>
    <w:p w:rsidR="0097608A" w:rsidRPr="001C31FE" w:rsidRDefault="006F25E7" w:rsidP="006F25E7">
      <w:pPr>
        <w:spacing w:line="340" w:lineRule="exact"/>
        <w:ind w:firstLine="708"/>
        <w:jc w:val="both"/>
        <w:rPr>
          <w:sz w:val="28"/>
          <w:szCs w:val="28"/>
        </w:rPr>
      </w:pPr>
      <w:r>
        <w:rPr>
          <w:color w:val="000000"/>
          <w:sz w:val="28"/>
          <w:szCs w:val="28"/>
        </w:rPr>
        <w:t>- Tổ chức tuyên truyền trực tiếp cho cá nhân, tổ chức đến giao dịch tại Bộ phận Tiếp nhận và Trả kết quả phường về thủ tục hành chính, cung ứng dịch vụ công mức độ 3 và 4</w:t>
      </w:r>
      <w:r w:rsidR="00003488" w:rsidRPr="001C31FE">
        <w:rPr>
          <w:sz w:val="28"/>
          <w:szCs w:val="28"/>
        </w:rPr>
        <w:t>, dịch vụ bưu chính công ích.</w:t>
      </w:r>
    </w:p>
    <w:p w:rsidR="00003488" w:rsidRPr="001C31FE" w:rsidRDefault="004877ED" w:rsidP="001C31FE">
      <w:pPr>
        <w:ind w:firstLine="720"/>
        <w:jc w:val="both"/>
        <w:rPr>
          <w:b/>
          <w:sz w:val="28"/>
          <w:szCs w:val="28"/>
          <w:lang w:val="en-US"/>
        </w:rPr>
      </w:pPr>
      <w:r>
        <w:rPr>
          <w:sz w:val="28"/>
          <w:szCs w:val="28"/>
        </w:rPr>
        <w:t xml:space="preserve">- </w:t>
      </w:r>
      <w:r w:rsidR="00003488" w:rsidRPr="001C31FE">
        <w:rPr>
          <w:sz w:val="28"/>
          <w:szCs w:val="28"/>
        </w:rPr>
        <w:t xml:space="preserve">Lồng ghép nội dung cải cách hành chính vào các hoạt động thường xuyên, các hội nghị tuyên truyền, phổ biến pháp luật của </w:t>
      </w:r>
      <w:r w:rsidR="00293C7E" w:rsidRPr="001C31FE">
        <w:rPr>
          <w:sz w:val="28"/>
          <w:szCs w:val="28"/>
        </w:rPr>
        <w:t>cơ quan.</w:t>
      </w:r>
    </w:p>
    <w:p w:rsidR="004877ED" w:rsidRPr="00A878E5" w:rsidRDefault="004877ED" w:rsidP="004877ED">
      <w:pPr>
        <w:spacing w:line="340" w:lineRule="exact"/>
        <w:ind w:firstLine="720"/>
        <w:jc w:val="both"/>
        <w:rPr>
          <w:spacing w:val="-4"/>
          <w:sz w:val="28"/>
          <w:szCs w:val="28"/>
        </w:rPr>
      </w:pPr>
      <w:r w:rsidRPr="00A878E5">
        <w:rPr>
          <w:spacing w:val="-4"/>
          <w:sz w:val="28"/>
          <w:szCs w:val="28"/>
        </w:rPr>
        <w:t>- Đưa thông tin về CCHC một cách thích hợp trong các buổi giao ban, họp định kỳ của cơ quan; lồng ghép trong việc tuyên truyền, phổ biến pháp luật tại cơ quan.</w:t>
      </w:r>
    </w:p>
    <w:p w:rsidR="006F25E7" w:rsidRPr="003736ED" w:rsidRDefault="006F25E7" w:rsidP="006F25E7">
      <w:pPr>
        <w:spacing w:line="340" w:lineRule="exact"/>
        <w:ind w:firstLine="708"/>
        <w:jc w:val="both"/>
        <w:rPr>
          <w:color w:val="000000"/>
          <w:sz w:val="28"/>
          <w:szCs w:val="28"/>
        </w:rPr>
      </w:pPr>
      <w:r>
        <w:rPr>
          <w:color w:val="000000"/>
          <w:sz w:val="28"/>
          <w:szCs w:val="28"/>
        </w:rPr>
        <w:t xml:space="preserve">- Tuyên truyền trong các cuộc họp tổ dân phố trên địa bàn </w:t>
      </w:r>
      <w:r w:rsidR="00A878E5">
        <w:rPr>
          <w:color w:val="000000"/>
          <w:sz w:val="28"/>
          <w:szCs w:val="28"/>
        </w:rPr>
        <w:t>phường</w:t>
      </w:r>
      <w:r>
        <w:rPr>
          <w:color w:val="000000"/>
          <w:sz w:val="28"/>
          <w:szCs w:val="28"/>
        </w:rPr>
        <w:t xml:space="preserve"> nhằm nâng cao nhận thức, nhận biết của người dân đối với công tác cải cách hành chính của tỉnh, của chính quyền địa phương.</w:t>
      </w:r>
    </w:p>
    <w:p w:rsidR="00906457" w:rsidRPr="001C31FE" w:rsidRDefault="004877ED" w:rsidP="001C31FE">
      <w:pPr>
        <w:ind w:firstLine="720"/>
        <w:jc w:val="both"/>
        <w:rPr>
          <w:sz w:val="28"/>
          <w:szCs w:val="28"/>
          <w:lang w:val="en-US"/>
        </w:rPr>
      </w:pPr>
      <w:r>
        <w:rPr>
          <w:sz w:val="28"/>
          <w:szCs w:val="28"/>
          <w:lang w:val="en-US"/>
        </w:rPr>
        <w:t xml:space="preserve">- </w:t>
      </w:r>
      <w:r w:rsidR="001969BF" w:rsidRPr="001C31FE">
        <w:rPr>
          <w:sz w:val="28"/>
          <w:szCs w:val="28"/>
          <w:lang w:val="vi-VN"/>
        </w:rPr>
        <w:t>Niêm yết công khai, đầy đủ và thường xuyên cập nhật các thủ tục hành chính (TTCH) mới ban hành hoặc được sửa đổi, bổ sung tại Bộ phận Tiếp nhận và Trả kết quả và</w:t>
      </w:r>
      <w:r w:rsidR="00906457" w:rsidRPr="001C31FE">
        <w:rPr>
          <w:sz w:val="28"/>
          <w:szCs w:val="28"/>
          <w:lang w:val="vi-VN"/>
        </w:rPr>
        <w:t xml:space="preserve"> Trang thông tin điện tử phường</w:t>
      </w:r>
      <w:r w:rsidR="00906457" w:rsidRPr="001C31FE">
        <w:rPr>
          <w:sz w:val="28"/>
          <w:szCs w:val="28"/>
          <w:lang w:val="en-US"/>
        </w:rPr>
        <w:t>.</w:t>
      </w:r>
    </w:p>
    <w:p w:rsidR="001969BF" w:rsidRPr="001C31FE" w:rsidRDefault="001969BF" w:rsidP="001C31FE">
      <w:pPr>
        <w:ind w:firstLine="720"/>
        <w:jc w:val="both"/>
        <w:rPr>
          <w:b/>
          <w:sz w:val="28"/>
          <w:szCs w:val="28"/>
          <w:lang w:val="vi-VN"/>
        </w:rPr>
      </w:pPr>
      <w:r w:rsidRPr="001C31FE">
        <w:rPr>
          <w:b/>
          <w:sz w:val="28"/>
          <w:szCs w:val="28"/>
          <w:lang w:val="vi-VN"/>
        </w:rPr>
        <w:t>III. TỔ CHỨC THỰC HIỆN</w:t>
      </w:r>
    </w:p>
    <w:p w:rsidR="001969BF" w:rsidRPr="001C31FE" w:rsidRDefault="00A878E5" w:rsidP="001C31FE">
      <w:pPr>
        <w:ind w:firstLine="720"/>
        <w:jc w:val="both"/>
        <w:rPr>
          <w:sz w:val="28"/>
          <w:szCs w:val="28"/>
          <w:lang w:val="vi-VN"/>
        </w:rPr>
      </w:pPr>
      <w:r w:rsidRPr="00A878E5">
        <w:rPr>
          <w:b/>
          <w:sz w:val="28"/>
          <w:szCs w:val="28"/>
          <w:lang w:val="vi-VN"/>
        </w:rPr>
        <w:t>1.</w:t>
      </w:r>
      <w:r>
        <w:rPr>
          <w:sz w:val="28"/>
          <w:szCs w:val="28"/>
          <w:lang w:val="vi-VN"/>
        </w:rPr>
        <w:t xml:space="preserve"> Bộ phận Tài chính </w:t>
      </w:r>
      <w:r>
        <w:rPr>
          <w:sz w:val="28"/>
          <w:szCs w:val="28"/>
          <w:lang w:val="en-US"/>
        </w:rPr>
        <w:t>-</w:t>
      </w:r>
      <w:r w:rsidR="001969BF" w:rsidRPr="001C31FE">
        <w:rPr>
          <w:sz w:val="28"/>
          <w:szCs w:val="28"/>
          <w:lang w:val="vi-VN"/>
        </w:rPr>
        <w:t xml:space="preserve"> Kế toán tham mưu đảm bảo kinh phí cho công tác tuyên truyền CCHC trên địa bàn phường năm 202</w:t>
      </w:r>
      <w:r w:rsidR="004877ED">
        <w:rPr>
          <w:sz w:val="28"/>
          <w:szCs w:val="28"/>
          <w:lang w:val="en-US"/>
        </w:rPr>
        <w:t>3</w:t>
      </w:r>
      <w:r w:rsidR="001969BF" w:rsidRPr="001C31FE">
        <w:rPr>
          <w:sz w:val="28"/>
          <w:szCs w:val="28"/>
          <w:lang w:val="vi-VN"/>
        </w:rPr>
        <w:t>.</w:t>
      </w:r>
    </w:p>
    <w:p w:rsidR="001969BF" w:rsidRPr="001C31FE" w:rsidRDefault="001969BF" w:rsidP="001C31FE">
      <w:pPr>
        <w:ind w:firstLine="720"/>
        <w:jc w:val="both"/>
        <w:rPr>
          <w:sz w:val="28"/>
          <w:szCs w:val="28"/>
          <w:lang w:val="vi-VN"/>
        </w:rPr>
      </w:pPr>
      <w:r w:rsidRPr="00A878E5">
        <w:rPr>
          <w:b/>
          <w:sz w:val="28"/>
          <w:szCs w:val="28"/>
          <w:lang w:val="vi-VN"/>
        </w:rPr>
        <w:t>2.</w:t>
      </w:r>
      <w:r w:rsidRPr="001C31FE">
        <w:rPr>
          <w:b/>
          <w:sz w:val="28"/>
          <w:szCs w:val="28"/>
          <w:lang w:val="vi-VN"/>
        </w:rPr>
        <w:t xml:space="preserve"> </w:t>
      </w:r>
      <w:r w:rsidRPr="001C31FE">
        <w:rPr>
          <w:sz w:val="28"/>
          <w:szCs w:val="28"/>
          <w:lang w:val="vi-VN"/>
        </w:rPr>
        <w:t xml:space="preserve">Bộ phận Văn phòng </w:t>
      </w:r>
      <w:r w:rsidR="00A878E5">
        <w:rPr>
          <w:sz w:val="28"/>
          <w:szCs w:val="28"/>
          <w:lang w:val="en-US"/>
        </w:rPr>
        <w:t>-</w:t>
      </w:r>
      <w:r w:rsidRPr="001C31FE">
        <w:rPr>
          <w:sz w:val="28"/>
          <w:szCs w:val="28"/>
          <w:lang w:val="vi-VN"/>
        </w:rPr>
        <w:t xml:space="preserve"> Thống kê định kỳ tổng hợp báo cáo UBND thành phố về kết quả thực hiện tuyên truyền cải cách hành chính.</w:t>
      </w:r>
    </w:p>
    <w:p w:rsidR="001969BF" w:rsidRPr="001C31FE" w:rsidRDefault="001969BF" w:rsidP="001C31FE">
      <w:pPr>
        <w:ind w:firstLine="720"/>
        <w:jc w:val="both"/>
        <w:rPr>
          <w:sz w:val="28"/>
          <w:szCs w:val="28"/>
          <w:lang w:val="vi-VN"/>
        </w:rPr>
      </w:pPr>
      <w:r w:rsidRPr="00A878E5">
        <w:rPr>
          <w:b/>
          <w:sz w:val="28"/>
          <w:szCs w:val="28"/>
          <w:lang w:val="vi-VN"/>
        </w:rPr>
        <w:t>3.</w:t>
      </w:r>
      <w:r w:rsidRPr="001C31FE">
        <w:rPr>
          <w:b/>
          <w:sz w:val="28"/>
          <w:szCs w:val="28"/>
          <w:lang w:val="vi-VN"/>
        </w:rPr>
        <w:t xml:space="preserve"> </w:t>
      </w:r>
      <w:r w:rsidRPr="001C31FE">
        <w:rPr>
          <w:sz w:val="28"/>
          <w:szCs w:val="28"/>
          <w:lang w:val="vi-VN"/>
        </w:rPr>
        <w:t xml:space="preserve">Bộ phận Tư pháp </w:t>
      </w:r>
      <w:r w:rsidR="00A878E5">
        <w:rPr>
          <w:sz w:val="28"/>
          <w:szCs w:val="28"/>
          <w:lang w:val="en-US"/>
        </w:rPr>
        <w:t>-</w:t>
      </w:r>
      <w:r w:rsidRPr="001C31FE">
        <w:rPr>
          <w:sz w:val="28"/>
          <w:szCs w:val="28"/>
          <w:lang w:val="vi-VN"/>
        </w:rPr>
        <w:t xml:space="preserve"> Hộ tịch phối hợp với các bộ phận có liên quan tổ chức, triển khai thực hiện việc lồng ghép nội dung cải cách hành chính</w:t>
      </w:r>
      <w:r w:rsidR="0032581F" w:rsidRPr="001C31FE">
        <w:rPr>
          <w:sz w:val="28"/>
          <w:szCs w:val="28"/>
          <w:lang w:val="en-US"/>
        </w:rPr>
        <w:t xml:space="preserve"> </w:t>
      </w:r>
      <w:r w:rsidRPr="001C31FE">
        <w:rPr>
          <w:sz w:val="28"/>
          <w:szCs w:val="28"/>
          <w:lang w:val="vi-VN"/>
        </w:rPr>
        <w:t>vào công tác tuyên truyền, phổ biến giáo dục pháp luật, các cuộc thi tìm hiểu về chính sách pháp luật.</w:t>
      </w:r>
    </w:p>
    <w:p w:rsidR="001969BF" w:rsidRPr="001C31FE" w:rsidRDefault="001969BF" w:rsidP="00234FF6">
      <w:pPr>
        <w:ind w:firstLine="720"/>
        <w:jc w:val="both"/>
        <w:rPr>
          <w:sz w:val="28"/>
          <w:szCs w:val="28"/>
          <w:lang w:val="vi-VN"/>
        </w:rPr>
      </w:pPr>
      <w:r w:rsidRPr="00A878E5">
        <w:rPr>
          <w:b/>
          <w:sz w:val="28"/>
          <w:szCs w:val="28"/>
          <w:lang w:val="vi-VN"/>
        </w:rPr>
        <w:lastRenderedPageBreak/>
        <w:t>4.</w:t>
      </w:r>
      <w:r w:rsidRPr="001C31FE">
        <w:rPr>
          <w:b/>
          <w:sz w:val="28"/>
          <w:szCs w:val="28"/>
          <w:lang w:val="vi-VN"/>
        </w:rPr>
        <w:t xml:space="preserve"> </w:t>
      </w:r>
      <w:r w:rsidRPr="001C31FE">
        <w:rPr>
          <w:sz w:val="28"/>
          <w:szCs w:val="28"/>
          <w:lang w:val="vi-VN"/>
        </w:rPr>
        <w:t>Các bộ phận có liên quan có trách nhiệm chủ động, tích cực, kịp thời phối hợp với các bộ phận chủ trì để công tác tuyên truyền cải cách hành chính đạt kết quả cao.</w:t>
      </w:r>
    </w:p>
    <w:p w:rsidR="00B60A4E" w:rsidRPr="00B60A4E" w:rsidRDefault="00B60A4E" w:rsidP="00234FF6">
      <w:pPr>
        <w:widowControl w:val="0"/>
        <w:spacing w:after="120"/>
        <w:ind w:firstLine="720"/>
        <w:jc w:val="both"/>
        <w:rPr>
          <w:sz w:val="28"/>
          <w:szCs w:val="28"/>
          <w:lang w:val="nb-NO"/>
        </w:rPr>
      </w:pPr>
      <w:r w:rsidRPr="00B60A4E">
        <w:rPr>
          <w:b/>
          <w:sz w:val="28"/>
          <w:szCs w:val="28"/>
          <w:lang w:val="nb-NO"/>
        </w:rPr>
        <w:t>5</w:t>
      </w:r>
      <w:r w:rsidRPr="00B60A4E">
        <w:rPr>
          <w:sz w:val="28"/>
          <w:szCs w:val="28"/>
          <w:lang w:val="nb-NO"/>
        </w:rPr>
        <w:t>. Đề nghị UBMTTQVN phường và Các đoàn thể p</w:t>
      </w:r>
      <w:r w:rsidRPr="00B60A4E">
        <w:rPr>
          <w:sz w:val="28"/>
          <w:szCs w:val="28"/>
        </w:rPr>
        <w:t>hối hợp thực hiện công tác thông tin, tuyên truyền cải cách hành chính, nâng cao nhận thức của từng Đoàn viên, hội viên và nhân dân về công tác cải cách hành chính, vận động Đoàn viên, hội viên tham gia giám sát thực hiện công tác cải cách hành chính, tổ chức các cuộc sinh hoạt đoàn viên, hội viên có lồng ghép tuyên truyền cải cách hành chính.</w:t>
      </w:r>
    </w:p>
    <w:p w:rsidR="001969BF" w:rsidRPr="00574FF5" w:rsidRDefault="001969BF" w:rsidP="00B60A4E">
      <w:pPr>
        <w:spacing w:after="240"/>
        <w:ind w:firstLine="720"/>
        <w:jc w:val="both"/>
        <w:rPr>
          <w:sz w:val="28"/>
          <w:szCs w:val="28"/>
          <w:lang w:val="da-DK"/>
        </w:rPr>
      </w:pPr>
      <w:r w:rsidRPr="001C31FE">
        <w:rPr>
          <w:sz w:val="28"/>
          <w:szCs w:val="28"/>
          <w:lang w:val="da-DK"/>
        </w:rPr>
        <w:t xml:space="preserve">Trên đây là kế hoạch tuyên truyền </w:t>
      </w:r>
      <w:r w:rsidR="00050A66" w:rsidRPr="001C31FE">
        <w:rPr>
          <w:sz w:val="28"/>
          <w:szCs w:val="28"/>
          <w:lang w:val="da-DK"/>
        </w:rPr>
        <w:t>c</w:t>
      </w:r>
      <w:r w:rsidRPr="001C31FE">
        <w:rPr>
          <w:sz w:val="28"/>
          <w:szCs w:val="28"/>
          <w:lang w:val="da-DK"/>
        </w:rPr>
        <w:t xml:space="preserve">ải cách hành chính </w:t>
      </w:r>
      <w:r w:rsidRPr="001C31FE">
        <w:rPr>
          <w:sz w:val="28"/>
          <w:szCs w:val="28"/>
          <w:lang w:val="vi-VN"/>
        </w:rPr>
        <w:t xml:space="preserve">phường </w:t>
      </w:r>
      <w:r w:rsidR="001C31FE" w:rsidRPr="001C31FE">
        <w:rPr>
          <w:sz w:val="28"/>
          <w:szCs w:val="28"/>
          <w:lang w:val="vi-VN"/>
        </w:rPr>
        <w:t>Kim Long</w:t>
      </w:r>
      <w:r w:rsidRPr="001C31FE">
        <w:rPr>
          <w:sz w:val="28"/>
          <w:szCs w:val="28"/>
          <w:lang w:val="da-DK"/>
        </w:rPr>
        <w:t xml:space="preserve"> năm 202</w:t>
      </w:r>
      <w:r w:rsidR="00A878E5">
        <w:rPr>
          <w:sz w:val="28"/>
          <w:szCs w:val="28"/>
          <w:lang w:val="da-DK"/>
        </w:rPr>
        <w:t>3</w:t>
      </w:r>
      <w:r w:rsidRPr="001C31FE">
        <w:rPr>
          <w:sz w:val="28"/>
          <w:szCs w:val="28"/>
          <w:lang w:val="da-DK"/>
        </w:rPr>
        <w:t xml:space="preserve">, UBND </w:t>
      </w:r>
      <w:r w:rsidRPr="001C31FE">
        <w:rPr>
          <w:sz w:val="28"/>
          <w:szCs w:val="28"/>
          <w:lang w:val="vi-VN"/>
        </w:rPr>
        <w:t>phường</w:t>
      </w:r>
      <w:r w:rsidRPr="001C31FE">
        <w:rPr>
          <w:sz w:val="28"/>
          <w:szCs w:val="28"/>
          <w:lang w:val="da-DK"/>
        </w:rPr>
        <w:t xml:space="preserve"> yêu cầu</w:t>
      </w:r>
      <w:r w:rsidRPr="00574FF5">
        <w:rPr>
          <w:sz w:val="28"/>
          <w:szCs w:val="28"/>
          <w:lang w:val="da-DK"/>
        </w:rPr>
        <w:t xml:space="preserve"> ban ngành, đoàn thể</w:t>
      </w:r>
      <w:r w:rsidR="00195516" w:rsidRPr="00574FF5">
        <w:rPr>
          <w:sz w:val="28"/>
          <w:szCs w:val="28"/>
          <w:lang w:val="da-DK"/>
        </w:rPr>
        <w:t>,</w:t>
      </w:r>
      <w:r w:rsidRPr="00574FF5">
        <w:rPr>
          <w:sz w:val="28"/>
          <w:szCs w:val="28"/>
          <w:lang w:val="da-DK"/>
        </w:rPr>
        <w:t xml:space="preserve"> </w:t>
      </w:r>
      <w:r w:rsidRPr="00574FF5">
        <w:rPr>
          <w:sz w:val="28"/>
          <w:szCs w:val="28"/>
          <w:lang w:val="vi-VN"/>
        </w:rPr>
        <w:t>cán bộ, công chức</w:t>
      </w:r>
      <w:r w:rsidRPr="00574FF5">
        <w:rPr>
          <w:sz w:val="28"/>
          <w:szCs w:val="28"/>
          <w:lang w:val="da-DK"/>
        </w:rPr>
        <w:t xml:space="preserve"> phường nghiêm túc triển khai thực hiện./.</w:t>
      </w:r>
    </w:p>
    <w:tbl>
      <w:tblPr>
        <w:tblW w:w="0" w:type="auto"/>
        <w:jc w:val="center"/>
        <w:tblInd w:w="-117" w:type="dxa"/>
        <w:tblLook w:val="01E0" w:firstRow="1" w:lastRow="1" w:firstColumn="1" w:lastColumn="1" w:noHBand="0" w:noVBand="0"/>
      </w:tblPr>
      <w:tblGrid>
        <w:gridCol w:w="4369"/>
        <w:gridCol w:w="4980"/>
      </w:tblGrid>
      <w:tr w:rsidR="00574FF5" w:rsidRPr="00574FF5" w:rsidTr="00952C6C">
        <w:trPr>
          <w:trHeight w:val="2556"/>
          <w:jc w:val="center"/>
        </w:trPr>
        <w:tc>
          <w:tcPr>
            <w:tcW w:w="4369" w:type="dxa"/>
          </w:tcPr>
          <w:p w:rsidR="001969BF" w:rsidRPr="00574FF5" w:rsidRDefault="001969BF" w:rsidP="00952C6C">
            <w:pPr>
              <w:jc w:val="both"/>
              <w:rPr>
                <w:lang w:val="nl-NL"/>
              </w:rPr>
            </w:pPr>
            <w:r w:rsidRPr="00574FF5">
              <w:rPr>
                <w:b/>
                <w:bCs/>
                <w:i/>
                <w:iCs/>
                <w:lang w:val="nl-NL"/>
              </w:rPr>
              <w:t>Nơi nhận:</w:t>
            </w:r>
            <w:r w:rsidRPr="00574FF5">
              <w:rPr>
                <w:lang w:val="nl-NL"/>
              </w:rPr>
              <w:t xml:space="preserve">                         </w:t>
            </w:r>
            <w:r w:rsidRPr="00574FF5">
              <w:rPr>
                <w:lang w:val="nl-NL"/>
              </w:rPr>
              <w:tab/>
            </w:r>
            <w:r w:rsidRPr="00574FF5">
              <w:rPr>
                <w:lang w:val="nl-NL"/>
              </w:rPr>
              <w:tab/>
            </w:r>
          </w:p>
          <w:p w:rsidR="00A878E5" w:rsidRDefault="00A878E5" w:rsidP="00952C6C">
            <w:pPr>
              <w:jc w:val="both"/>
              <w:rPr>
                <w:sz w:val="22"/>
                <w:szCs w:val="22"/>
                <w:lang w:val="nl-NL"/>
              </w:rPr>
            </w:pPr>
            <w:r>
              <w:rPr>
                <w:sz w:val="22"/>
                <w:szCs w:val="22"/>
                <w:lang w:val="nl-NL"/>
              </w:rPr>
              <w:t>- UBND Tp Huế; (Để b/c)</w:t>
            </w:r>
          </w:p>
          <w:p w:rsidR="001969BF" w:rsidRPr="00574FF5" w:rsidRDefault="001969BF" w:rsidP="00952C6C">
            <w:pPr>
              <w:jc w:val="both"/>
              <w:rPr>
                <w:lang w:val="nl-NL"/>
              </w:rPr>
            </w:pPr>
            <w:r w:rsidRPr="00574FF5">
              <w:rPr>
                <w:sz w:val="22"/>
                <w:szCs w:val="22"/>
                <w:lang w:val="nl-NL"/>
              </w:rPr>
              <w:t xml:space="preserve">- </w:t>
            </w:r>
            <w:r w:rsidRPr="00574FF5">
              <w:rPr>
                <w:sz w:val="22"/>
                <w:szCs w:val="22"/>
                <w:lang w:val="vi-VN"/>
              </w:rPr>
              <w:t>Phòng</w:t>
            </w:r>
            <w:r w:rsidRPr="00574FF5">
              <w:rPr>
                <w:sz w:val="22"/>
                <w:szCs w:val="22"/>
                <w:lang w:val="nl-NL"/>
              </w:rPr>
              <w:t xml:space="preserve"> Nội vụ </w:t>
            </w:r>
            <w:r w:rsidRPr="00574FF5">
              <w:rPr>
                <w:sz w:val="22"/>
                <w:szCs w:val="22"/>
                <w:lang w:val="vi-VN"/>
              </w:rPr>
              <w:t>thành phố</w:t>
            </w:r>
            <w:r w:rsidRPr="00574FF5">
              <w:rPr>
                <w:sz w:val="22"/>
                <w:szCs w:val="22"/>
                <w:lang w:val="nl-NL"/>
              </w:rPr>
              <w:t>;</w:t>
            </w:r>
          </w:p>
          <w:p w:rsidR="00A878E5" w:rsidRDefault="001969BF" w:rsidP="00952C6C">
            <w:pPr>
              <w:jc w:val="both"/>
              <w:rPr>
                <w:sz w:val="22"/>
                <w:szCs w:val="22"/>
                <w:lang w:val="nl-NL"/>
              </w:rPr>
            </w:pPr>
            <w:r w:rsidRPr="00574FF5">
              <w:rPr>
                <w:sz w:val="22"/>
                <w:szCs w:val="22"/>
                <w:lang w:val="nl-NL"/>
              </w:rPr>
              <w:t>- Đảng ủy</w:t>
            </w:r>
            <w:r w:rsidR="00A878E5">
              <w:rPr>
                <w:sz w:val="22"/>
                <w:szCs w:val="22"/>
                <w:lang w:val="nl-NL"/>
              </w:rPr>
              <w:t xml:space="preserve"> phường;</w:t>
            </w:r>
          </w:p>
          <w:p w:rsidR="001969BF" w:rsidRPr="00574FF5" w:rsidRDefault="00A878E5" w:rsidP="00952C6C">
            <w:pPr>
              <w:jc w:val="both"/>
              <w:rPr>
                <w:lang w:val="nl-NL"/>
              </w:rPr>
            </w:pPr>
            <w:r>
              <w:rPr>
                <w:sz w:val="22"/>
                <w:szCs w:val="22"/>
                <w:lang w:val="nl-NL"/>
              </w:rPr>
              <w:t>-</w:t>
            </w:r>
            <w:r w:rsidR="001969BF" w:rsidRPr="00574FF5">
              <w:rPr>
                <w:sz w:val="22"/>
                <w:szCs w:val="22"/>
                <w:lang w:val="nl-NL"/>
              </w:rPr>
              <w:t xml:space="preserve"> HĐND phường;</w:t>
            </w:r>
          </w:p>
          <w:p w:rsidR="001969BF" w:rsidRPr="00574FF5" w:rsidRDefault="001969BF" w:rsidP="00952C6C">
            <w:pPr>
              <w:jc w:val="both"/>
              <w:rPr>
                <w:lang w:val="nl-NL"/>
              </w:rPr>
            </w:pPr>
            <w:r w:rsidRPr="00574FF5">
              <w:rPr>
                <w:sz w:val="22"/>
                <w:szCs w:val="22"/>
                <w:lang w:val="nl-NL"/>
              </w:rPr>
              <w:t xml:space="preserve">- CT và các PCT UBND </w:t>
            </w:r>
            <w:r w:rsidRPr="00574FF5">
              <w:rPr>
                <w:sz w:val="22"/>
                <w:szCs w:val="22"/>
                <w:lang w:val="vi-VN"/>
              </w:rPr>
              <w:t>phường</w:t>
            </w:r>
            <w:r w:rsidRPr="00574FF5">
              <w:rPr>
                <w:sz w:val="22"/>
                <w:szCs w:val="22"/>
                <w:lang w:val="nl-NL"/>
              </w:rPr>
              <w:t>;</w:t>
            </w:r>
          </w:p>
          <w:p w:rsidR="001969BF" w:rsidRPr="00574FF5" w:rsidRDefault="001969BF" w:rsidP="00952C6C">
            <w:pPr>
              <w:jc w:val="both"/>
              <w:rPr>
                <w:lang w:val="nl-NL"/>
              </w:rPr>
            </w:pPr>
            <w:r w:rsidRPr="00574FF5">
              <w:rPr>
                <w:sz w:val="22"/>
                <w:szCs w:val="22"/>
                <w:lang w:val="nl-NL"/>
              </w:rPr>
              <w:t xml:space="preserve">- UBMTTQVN và các đoàn thể </w:t>
            </w:r>
            <w:r w:rsidRPr="00574FF5">
              <w:rPr>
                <w:sz w:val="22"/>
                <w:szCs w:val="22"/>
                <w:lang w:val="vi-VN"/>
              </w:rPr>
              <w:t>phường</w:t>
            </w:r>
            <w:r w:rsidRPr="00574FF5">
              <w:rPr>
                <w:sz w:val="22"/>
                <w:szCs w:val="22"/>
                <w:lang w:val="nl-NL"/>
              </w:rPr>
              <w:t>;</w:t>
            </w:r>
          </w:p>
          <w:p w:rsidR="001969BF" w:rsidRPr="00574FF5" w:rsidRDefault="001969BF" w:rsidP="00952C6C">
            <w:pPr>
              <w:jc w:val="both"/>
              <w:rPr>
                <w:lang w:val="nl-NL"/>
              </w:rPr>
            </w:pPr>
            <w:r w:rsidRPr="00574FF5">
              <w:rPr>
                <w:sz w:val="22"/>
                <w:szCs w:val="22"/>
                <w:lang w:val="nl-NL"/>
              </w:rPr>
              <w:t xml:space="preserve">- </w:t>
            </w:r>
            <w:r w:rsidRPr="00574FF5">
              <w:rPr>
                <w:sz w:val="22"/>
                <w:szCs w:val="22"/>
                <w:lang w:val="vi-VN"/>
              </w:rPr>
              <w:t>Công chức ph</w:t>
            </w:r>
            <w:r w:rsidRPr="00574FF5">
              <w:rPr>
                <w:sz w:val="22"/>
                <w:szCs w:val="22"/>
                <w:lang w:val="nl-NL"/>
              </w:rPr>
              <w:t>ường;</w:t>
            </w:r>
          </w:p>
          <w:p w:rsidR="001969BF" w:rsidRPr="00574FF5" w:rsidRDefault="001969BF" w:rsidP="00952C6C">
            <w:pPr>
              <w:pStyle w:val="BodyTextIndent3"/>
              <w:autoSpaceDE w:val="0"/>
              <w:autoSpaceDN w:val="0"/>
              <w:adjustRightInd w:val="0"/>
              <w:spacing w:after="0"/>
              <w:ind w:left="0"/>
              <w:rPr>
                <w:b/>
                <w:bCs/>
                <w:sz w:val="22"/>
                <w:szCs w:val="22"/>
                <w:lang w:val="nl-NL"/>
              </w:rPr>
            </w:pPr>
            <w:r w:rsidRPr="00574FF5">
              <w:rPr>
                <w:sz w:val="22"/>
                <w:szCs w:val="22"/>
                <w:lang w:val="nl-NL"/>
              </w:rPr>
              <w:t>- Lưu: VT.</w:t>
            </w:r>
          </w:p>
        </w:tc>
        <w:tc>
          <w:tcPr>
            <w:tcW w:w="4980" w:type="dxa"/>
          </w:tcPr>
          <w:p w:rsidR="001969BF" w:rsidRPr="00574FF5" w:rsidRDefault="001969BF" w:rsidP="00952C6C">
            <w:pPr>
              <w:jc w:val="center"/>
              <w:rPr>
                <w:sz w:val="28"/>
                <w:szCs w:val="28"/>
                <w:lang w:val="nl-NL"/>
              </w:rPr>
            </w:pPr>
            <w:r w:rsidRPr="00574FF5">
              <w:rPr>
                <w:b/>
                <w:bCs/>
                <w:lang w:val="nl-NL"/>
              </w:rPr>
              <w:t xml:space="preserve">    </w:t>
            </w:r>
            <w:r w:rsidRPr="00574FF5">
              <w:rPr>
                <w:b/>
                <w:bCs/>
                <w:sz w:val="28"/>
                <w:szCs w:val="28"/>
                <w:lang w:val="nl-NL"/>
              </w:rPr>
              <w:t>TM. ỦY BAN NHÂN DÂN</w:t>
            </w:r>
          </w:p>
          <w:p w:rsidR="001969BF" w:rsidRPr="00574FF5" w:rsidRDefault="001969BF" w:rsidP="00952C6C">
            <w:pPr>
              <w:pStyle w:val="BodyTextIndent3"/>
              <w:autoSpaceDE w:val="0"/>
              <w:autoSpaceDN w:val="0"/>
              <w:adjustRightInd w:val="0"/>
              <w:spacing w:after="0"/>
              <w:jc w:val="center"/>
              <w:rPr>
                <w:b/>
                <w:bCs/>
                <w:sz w:val="28"/>
                <w:szCs w:val="28"/>
                <w:lang w:val="nl-NL"/>
              </w:rPr>
            </w:pPr>
            <w:r w:rsidRPr="00574FF5">
              <w:rPr>
                <w:b/>
                <w:bCs/>
                <w:sz w:val="28"/>
                <w:szCs w:val="28"/>
                <w:lang w:val="nl-NL"/>
              </w:rPr>
              <w:t>CHỦ TỊCH</w:t>
            </w:r>
          </w:p>
          <w:p w:rsidR="001969BF" w:rsidRDefault="001969BF" w:rsidP="00952C6C">
            <w:pPr>
              <w:pStyle w:val="BodyTextIndent3"/>
              <w:autoSpaceDE w:val="0"/>
              <w:autoSpaceDN w:val="0"/>
              <w:adjustRightInd w:val="0"/>
              <w:spacing w:after="0"/>
              <w:jc w:val="center"/>
              <w:rPr>
                <w:b/>
                <w:noProof/>
                <w:sz w:val="28"/>
                <w:szCs w:val="28"/>
              </w:rPr>
            </w:pPr>
          </w:p>
          <w:p w:rsidR="00A878E5" w:rsidRDefault="00A878E5" w:rsidP="00952C6C">
            <w:pPr>
              <w:pStyle w:val="BodyTextIndent3"/>
              <w:autoSpaceDE w:val="0"/>
              <w:autoSpaceDN w:val="0"/>
              <w:adjustRightInd w:val="0"/>
              <w:spacing w:after="0"/>
              <w:jc w:val="center"/>
              <w:rPr>
                <w:b/>
                <w:noProof/>
                <w:sz w:val="28"/>
                <w:szCs w:val="28"/>
              </w:rPr>
            </w:pPr>
          </w:p>
          <w:p w:rsidR="00A878E5" w:rsidRDefault="00A878E5" w:rsidP="00952C6C">
            <w:pPr>
              <w:pStyle w:val="BodyTextIndent3"/>
              <w:autoSpaceDE w:val="0"/>
              <w:autoSpaceDN w:val="0"/>
              <w:adjustRightInd w:val="0"/>
              <w:spacing w:after="0"/>
              <w:jc w:val="center"/>
              <w:rPr>
                <w:b/>
                <w:noProof/>
                <w:sz w:val="28"/>
                <w:szCs w:val="28"/>
              </w:rPr>
            </w:pPr>
          </w:p>
          <w:p w:rsidR="00A878E5" w:rsidRDefault="00A878E5" w:rsidP="00952C6C">
            <w:pPr>
              <w:pStyle w:val="BodyTextIndent3"/>
              <w:autoSpaceDE w:val="0"/>
              <w:autoSpaceDN w:val="0"/>
              <w:adjustRightInd w:val="0"/>
              <w:spacing w:after="0"/>
              <w:jc w:val="center"/>
              <w:rPr>
                <w:b/>
                <w:noProof/>
                <w:sz w:val="28"/>
                <w:szCs w:val="28"/>
              </w:rPr>
            </w:pPr>
          </w:p>
          <w:p w:rsidR="00A878E5" w:rsidRPr="00574FF5" w:rsidRDefault="00A878E5" w:rsidP="00952C6C">
            <w:pPr>
              <w:pStyle w:val="BodyTextIndent3"/>
              <w:autoSpaceDE w:val="0"/>
              <w:autoSpaceDN w:val="0"/>
              <w:adjustRightInd w:val="0"/>
              <w:spacing w:after="0"/>
              <w:jc w:val="center"/>
              <w:rPr>
                <w:b/>
                <w:bCs/>
                <w:sz w:val="28"/>
                <w:szCs w:val="28"/>
                <w:lang w:val="nl-NL"/>
              </w:rPr>
            </w:pPr>
          </w:p>
          <w:p w:rsidR="001969BF" w:rsidRPr="00574FF5" w:rsidRDefault="00A878E5" w:rsidP="001C31FE">
            <w:pPr>
              <w:pStyle w:val="BodyTextIndent3"/>
              <w:autoSpaceDE w:val="0"/>
              <w:autoSpaceDN w:val="0"/>
              <w:adjustRightInd w:val="0"/>
              <w:spacing w:after="0"/>
              <w:jc w:val="center"/>
              <w:rPr>
                <w:b/>
                <w:bCs/>
                <w:sz w:val="28"/>
                <w:szCs w:val="28"/>
                <w:lang w:val="vi-VN"/>
              </w:rPr>
            </w:pPr>
            <w:r>
              <w:rPr>
                <w:b/>
                <w:bCs/>
                <w:sz w:val="28"/>
                <w:szCs w:val="28"/>
                <w:lang w:val="nl-NL"/>
              </w:rPr>
              <w:t>Mai Khắc Phục</w:t>
            </w:r>
            <w:r w:rsidR="001969BF" w:rsidRPr="00574FF5">
              <w:rPr>
                <w:b/>
                <w:bCs/>
                <w:sz w:val="26"/>
                <w:szCs w:val="26"/>
                <w:lang w:val="nl-NL"/>
              </w:rPr>
              <w:t xml:space="preserve">             </w:t>
            </w:r>
          </w:p>
        </w:tc>
      </w:tr>
    </w:tbl>
    <w:p w:rsidR="001969BF" w:rsidRPr="00574FF5" w:rsidRDefault="001969BF" w:rsidP="001969BF">
      <w:pPr>
        <w:spacing w:before="120" w:line="276" w:lineRule="auto"/>
        <w:jc w:val="both"/>
        <w:rPr>
          <w:lang w:val="da-DK"/>
        </w:rPr>
      </w:pPr>
      <w:r w:rsidRPr="00574FF5">
        <w:rPr>
          <w:sz w:val="28"/>
          <w:szCs w:val="28"/>
          <w:lang w:val="nl-NL"/>
        </w:rPr>
        <w:t xml:space="preserve">    </w:t>
      </w:r>
    </w:p>
    <w:p w:rsidR="001969BF" w:rsidRPr="00574FF5" w:rsidRDefault="001969BF" w:rsidP="001969BF">
      <w:pPr>
        <w:rPr>
          <w:lang w:val="nl-NL"/>
        </w:rPr>
      </w:pPr>
    </w:p>
    <w:p w:rsidR="001969BF" w:rsidRPr="00574FF5" w:rsidRDefault="001969BF" w:rsidP="001969BF">
      <w:pPr>
        <w:rPr>
          <w:lang w:val="nl-NL"/>
        </w:rPr>
      </w:pPr>
    </w:p>
    <w:p w:rsidR="001969BF" w:rsidRPr="00574FF5" w:rsidRDefault="001969BF" w:rsidP="001969BF">
      <w:pPr>
        <w:rPr>
          <w:lang w:val="nl-NL"/>
        </w:rPr>
      </w:pPr>
    </w:p>
    <w:p w:rsidR="00216D72" w:rsidRPr="00574FF5" w:rsidRDefault="00216D72"/>
    <w:sectPr w:rsidR="00216D72" w:rsidRPr="00574FF5" w:rsidSect="00320F6D">
      <w:headerReference w:type="even" r:id="rId8"/>
      <w:footerReference w:type="even" r:id="rId9"/>
      <w:footerReference w:type="default" r:id="rId10"/>
      <w:footerReference w:type="first" r:id="rId11"/>
      <w:pgSz w:w="11907" w:h="16840" w:code="9"/>
      <w:pgMar w:top="1134" w:right="851" w:bottom="1134" w:left="1701"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B7" w:rsidRDefault="008C14B7">
      <w:r>
        <w:separator/>
      </w:r>
    </w:p>
  </w:endnote>
  <w:endnote w:type="continuationSeparator" w:id="0">
    <w:p w:rsidR="008C14B7" w:rsidRDefault="008C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47" w:rsidRDefault="006076C9" w:rsidP="007745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4547" w:rsidRDefault="008C14B7" w:rsidP="007745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47" w:rsidRPr="009054BD" w:rsidRDefault="006076C9" w:rsidP="00774547">
    <w:pPr>
      <w:pStyle w:val="Footer"/>
      <w:framePr w:wrap="around" w:vAnchor="text" w:hAnchor="margin" w:xAlign="right" w:y="1"/>
      <w:rPr>
        <w:rStyle w:val="PageNumber"/>
        <w:sz w:val="24"/>
        <w:szCs w:val="24"/>
      </w:rPr>
    </w:pPr>
    <w:r w:rsidRPr="009054BD">
      <w:rPr>
        <w:rStyle w:val="PageNumber"/>
        <w:sz w:val="24"/>
        <w:szCs w:val="24"/>
      </w:rPr>
      <w:fldChar w:fldCharType="begin"/>
    </w:r>
    <w:r w:rsidRPr="009054BD">
      <w:rPr>
        <w:rStyle w:val="PageNumber"/>
        <w:sz w:val="24"/>
        <w:szCs w:val="24"/>
      </w:rPr>
      <w:instrText xml:space="preserve">PAGE  </w:instrText>
    </w:r>
    <w:r w:rsidRPr="009054BD">
      <w:rPr>
        <w:rStyle w:val="PageNumber"/>
        <w:sz w:val="24"/>
        <w:szCs w:val="24"/>
      </w:rPr>
      <w:fldChar w:fldCharType="separate"/>
    </w:r>
    <w:r w:rsidR="00D14BFF">
      <w:rPr>
        <w:rStyle w:val="PageNumber"/>
        <w:noProof/>
        <w:sz w:val="24"/>
        <w:szCs w:val="24"/>
      </w:rPr>
      <w:t>4</w:t>
    </w:r>
    <w:r w:rsidRPr="009054BD">
      <w:rPr>
        <w:rStyle w:val="PageNumber"/>
        <w:sz w:val="24"/>
        <w:szCs w:val="24"/>
      </w:rPr>
      <w:fldChar w:fldCharType="end"/>
    </w:r>
  </w:p>
  <w:p w:rsidR="00774547" w:rsidRDefault="008C14B7" w:rsidP="0077454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47" w:rsidRDefault="006076C9">
    <w:pPr>
      <w:pStyle w:val="Footer"/>
      <w:jc w:val="right"/>
    </w:pPr>
    <w:r>
      <w:fldChar w:fldCharType="begin"/>
    </w:r>
    <w:r>
      <w:instrText xml:space="preserve"> PAGE   \* MERGEFORMAT </w:instrText>
    </w:r>
    <w:r>
      <w:fldChar w:fldCharType="separate"/>
    </w:r>
    <w:r w:rsidR="00D14BFF">
      <w:rPr>
        <w:noProof/>
      </w:rPr>
      <w:t>1</w:t>
    </w:r>
    <w:r>
      <w:fldChar w:fldCharType="end"/>
    </w:r>
  </w:p>
  <w:p w:rsidR="00774547" w:rsidRDefault="008C1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B7" w:rsidRDefault="008C14B7">
      <w:r>
        <w:separator/>
      </w:r>
    </w:p>
  </w:footnote>
  <w:footnote w:type="continuationSeparator" w:id="0">
    <w:p w:rsidR="008C14B7" w:rsidRDefault="008C1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47" w:rsidRDefault="00607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547" w:rsidRDefault="008C1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BF"/>
    <w:rsid w:val="00003488"/>
    <w:rsid w:val="000327D3"/>
    <w:rsid w:val="00050A66"/>
    <w:rsid w:val="000649B8"/>
    <w:rsid w:val="000E7697"/>
    <w:rsid w:val="0012636D"/>
    <w:rsid w:val="0015009B"/>
    <w:rsid w:val="00171038"/>
    <w:rsid w:val="00195516"/>
    <w:rsid w:val="001969BF"/>
    <w:rsid w:val="001B22F7"/>
    <w:rsid w:val="001C31FE"/>
    <w:rsid w:val="00212F9D"/>
    <w:rsid w:val="00216D72"/>
    <w:rsid w:val="00234FF6"/>
    <w:rsid w:val="0024655A"/>
    <w:rsid w:val="00274665"/>
    <w:rsid w:val="00277A6B"/>
    <w:rsid w:val="00293C7E"/>
    <w:rsid w:val="002B2896"/>
    <w:rsid w:val="002B629D"/>
    <w:rsid w:val="002D259E"/>
    <w:rsid w:val="002E6E6B"/>
    <w:rsid w:val="003046D6"/>
    <w:rsid w:val="00320F6D"/>
    <w:rsid w:val="0032581F"/>
    <w:rsid w:val="003524F5"/>
    <w:rsid w:val="00373330"/>
    <w:rsid w:val="003A6A6F"/>
    <w:rsid w:val="003C3B09"/>
    <w:rsid w:val="003E63B8"/>
    <w:rsid w:val="004305E8"/>
    <w:rsid w:val="00444290"/>
    <w:rsid w:val="004877ED"/>
    <w:rsid w:val="004A1082"/>
    <w:rsid w:val="004C6ECF"/>
    <w:rsid w:val="005573AC"/>
    <w:rsid w:val="00574FF5"/>
    <w:rsid w:val="006076C9"/>
    <w:rsid w:val="00626800"/>
    <w:rsid w:val="00667F88"/>
    <w:rsid w:val="00674980"/>
    <w:rsid w:val="00686AEE"/>
    <w:rsid w:val="00690958"/>
    <w:rsid w:val="006F25E7"/>
    <w:rsid w:val="00726249"/>
    <w:rsid w:val="007658DC"/>
    <w:rsid w:val="0079750C"/>
    <w:rsid w:val="0083464B"/>
    <w:rsid w:val="00875601"/>
    <w:rsid w:val="00894BCD"/>
    <w:rsid w:val="008B3955"/>
    <w:rsid w:val="008C14B7"/>
    <w:rsid w:val="008D182A"/>
    <w:rsid w:val="00906457"/>
    <w:rsid w:val="009211F1"/>
    <w:rsid w:val="00960FA6"/>
    <w:rsid w:val="0097608A"/>
    <w:rsid w:val="00A23327"/>
    <w:rsid w:val="00A35014"/>
    <w:rsid w:val="00A8503D"/>
    <w:rsid w:val="00A878E5"/>
    <w:rsid w:val="00B20383"/>
    <w:rsid w:val="00B20542"/>
    <w:rsid w:val="00B441C7"/>
    <w:rsid w:val="00B5383B"/>
    <w:rsid w:val="00B60A4E"/>
    <w:rsid w:val="00C11804"/>
    <w:rsid w:val="00C2000B"/>
    <w:rsid w:val="00C43EA6"/>
    <w:rsid w:val="00C744B0"/>
    <w:rsid w:val="00C83FA0"/>
    <w:rsid w:val="00CD38C3"/>
    <w:rsid w:val="00D11F60"/>
    <w:rsid w:val="00D14BFF"/>
    <w:rsid w:val="00DD2B71"/>
    <w:rsid w:val="00DD59F8"/>
    <w:rsid w:val="00E15971"/>
    <w:rsid w:val="00E273D0"/>
    <w:rsid w:val="00E34F23"/>
    <w:rsid w:val="00E37515"/>
    <w:rsid w:val="00E7552B"/>
    <w:rsid w:val="00F31071"/>
    <w:rsid w:val="00F74273"/>
    <w:rsid w:val="00F94FBB"/>
    <w:rsid w:val="00FD127E"/>
    <w:rsid w:val="00FD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B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1969BF"/>
    <w:pPr>
      <w:keepNext/>
      <w:jc w:val="center"/>
      <w:outlineLvl w:val="0"/>
    </w:pPr>
    <w:rPr>
      <w:b/>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9BF"/>
    <w:rPr>
      <w:rFonts w:ascii="Times New Roman" w:eastAsia="Times New Roman" w:hAnsi="Times New Roman" w:cs="Times New Roman"/>
      <w:b/>
      <w:sz w:val="26"/>
      <w:szCs w:val="28"/>
    </w:rPr>
  </w:style>
  <w:style w:type="paragraph" w:styleId="Header">
    <w:name w:val="header"/>
    <w:basedOn w:val="Normal"/>
    <w:link w:val="HeaderChar"/>
    <w:rsid w:val="001969BF"/>
    <w:pPr>
      <w:tabs>
        <w:tab w:val="center" w:pos="4320"/>
        <w:tab w:val="right" w:pos="8640"/>
      </w:tabs>
    </w:pPr>
    <w:rPr>
      <w:sz w:val="26"/>
      <w:szCs w:val="26"/>
      <w:lang w:val="en-US" w:eastAsia="en-US"/>
    </w:rPr>
  </w:style>
  <w:style w:type="character" w:customStyle="1" w:styleId="HeaderChar">
    <w:name w:val="Header Char"/>
    <w:basedOn w:val="DefaultParagraphFont"/>
    <w:link w:val="Header"/>
    <w:rsid w:val="001969BF"/>
    <w:rPr>
      <w:rFonts w:ascii="Times New Roman" w:eastAsia="Times New Roman" w:hAnsi="Times New Roman" w:cs="Times New Roman"/>
      <w:sz w:val="26"/>
      <w:szCs w:val="26"/>
    </w:rPr>
  </w:style>
  <w:style w:type="character" w:styleId="PageNumber">
    <w:name w:val="page number"/>
    <w:basedOn w:val="DefaultParagraphFont"/>
    <w:rsid w:val="001969BF"/>
  </w:style>
  <w:style w:type="paragraph" w:styleId="Footer">
    <w:name w:val="footer"/>
    <w:basedOn w:val="Normal"/>
    <w:link w:val="FooterChar"/>
    <w:rsid w:val="001969BF"/>
    <w:pPr>
      <w:tabs>
        <w:tab w:val="center" w:pos="4320"/>
        <w:tab w:val="right" w:pos="8640"/>
      </w:tabs>
    </w:pPr>
    <w:rPr>
      <w:sz w:val="26"/>
      <w:szCs w:val="26"/>
    </w:rPr>
  </w:style>
  <w:style w:type="character" w:customStyle="1" w:styleId="FooterChar">
    <w:name w:val="Footer Char"/>
    <w:basedOn w:val="DefaultParagraphFont"/>
    <w:link w:val="Footer"/>
    <w:rsid w:val="001969BF"/>
    <w:rPr>
      <w:rFonts w:ascii="Times New Roman" w:eastAsia="Times New Roman" w:hAnsi="Times New Roman" w:cs="Times New Roman"/>
      <w:sz w:val="26"/>
      <w:szCs w:val="26"/>
      <w:lang w:val="en-GB" w:eastAsia="en-GB"/>
    </w:rPr>
  </w:style>
  <w:style w:type="paragraph" w:styleId="BodyTextIndent3">
    <w:name w:val="Body Text Indent 3"/>
    <w:basedOn w:val="Normal"/>
    <w:link w:val="BodyTextIndent3Char"/>
    <w:rsid w:val="001969BF"/>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1969BF"/>
    <w:rPr>
      <w:rFonts w:ascii="Times New Roman" w:eastAsia="Times New Roman" w:hAnsi="Times New Roman" w:cs="Times New Roman"/>
      <w:sz w:val="16"/>
      <w:szCs w:val="16"/>
    </w:rPr>
  </w:style>
  <w:style w:type="paragraph" w:customStyle="1" w:styleId="rtejustify">
    <w:name w:val="rtejustify"/>
    <w:basedOn w:val="Normal"/>
    <w:rsid w:val="001969BF"/>
    <w:pPr>
      <w:spacing w:before="100" w:beforeAutospacing="1" w:after="100" w:afterAutospacing="1"/>
    </w:pPr>
    <w:rPr>
      <w:lang w:val="en-US" w:eastAsia="en-US"/>
    </w:rPr>
  </w:style>
  <w:style w:type="character" w:styleId="Strong">
    <w:name w:val="Strong"/>
    <w:qFormat/>
    <w:rsid w:val="001969BF"/>
    <w:rPr>
      <w:b/>
      <w:bCs/>
    </w:rPr>
  </w:style>
  <w:style w:type="paragraph" w:styleId="NormalWeb">
    <w:name w:val="Normal (Web)"/>
    <w:basedOn w:val="Normal"/>
    <w:uiPriority w:val="99"/>
    <w:unhideWhenUsed/>
    <w:rsid w:val="00C83FA0"/>
    <w:pPr>
      <w:spacing w:before="100" w:beforeAutospacing="1" w:after="100" w:afterAutospacing="1"/>
    </w:pPr>
    <w:rPr>
      <w:lang w:val="en-US" w:eastAsia="en-US"/>
    </w:rPr>
  </w:style>
  <w:style w:type="paragraph" w:styleId="ListParagraph">
    <w:name w:val="List Paragraph"/>
    <w:basedOn w:val="Normal"/>
    <w:uiPriority w:val="34"/>
    <w:qFormat/>
    <w:rsid w:val="00C43EA6"/>
    <w:pPr>
      <w:ind w:left="720"/>
      <w:contextualSpacing/>
    </w:pPr>
  </w:style>
  <w:style w:type="paragraph" w:styleId="BalloonText">
    <w:name w:val="Balloon Text"/>
    <w:basedOn w:val="Normal"/>
    <w:link w:val="BalloonTextChar"/>
    <w:uiPriority w:val="99"/>
    <w:semiHidden/>
    <w:unhideWhenUsed/>
    <w:rsid w:val="007658DC"/>
    <w:rPr>
      <w:rFonts w:ascii="Tahoma" w:hAnsi="Tahoma" w:cs="Tahoma"/>
      <w:sz w:val="16"/>
      <w:szCs w:val="16"/>
    </w:rPr>
  </w:style>
  <w:style w:type="character" w:customStyle="1" w:styleId="BalloonTextChar">
    <w:name w:val="Balloon Text Char"/>
    <w:basedOn w:val="DefaultParagraphFont"/>
    <w:link w:val="BalloonText"/>
    <w:uiPriority w:val="99"/>
    <w:semiHidden/>
    <w:rsid w:val="007658DC"/>
    <w:rPr>
      <w:rFonts w:ascii="Tahoma" w:eastAsia="Times New Roman" w:hAnsi="Tahoma" w:cs="Tahoma"/>
      <w:sz w:val="16"/>
      <w:szCs w:val="16"/>
      <w:lang w:val="en-GB" w:eastAsia="en-GB"/>
    </w:rPr>
  </w:style>
  <w:style w:type="character" w:customStyle="1" w:styleId="fontstyle01">
    <w:name w:val="fontstyle01"/>
    <w:rsid w:val="0024655A"/>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B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1969BF"/>
    <w:pPr>
      <w:keepNext/>
      <w:jc w:val="center"/>
      <w:outlineLvl w:val="0"/>
    </w:pPr>
    <w:rPr>
      <w:b/>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9BF"/>
    <w:rPr>
      <w:rFonts w:ascii="Times New Roman" w:eastAsia="Times New Roman" w:hAnsi="Times New Roman" w:cs="Times New Roman"/>
      <w:b/>
      <w:sz w:val="26"/>
      <w:szCs w:val="28"/>
    </w:rPr>
  </w:style>
  <w:style w:type="paragraph" w:styleId="Header">
    <w:name w:val="header"/>
    <w:basedOn w:val="Normal"/>
    <w:link w:val="HeaderChar"/>
    <w:rsid w:val="001969BF"/>
    <w:pPr>
      <w:tabs>
        <w:tab w:val="center" w:pos="4320"/>
        <w:tab w:val="right" w:pos="8640"/>
      </w:tabs>
    </w:pPr>
    <w:rPr>
      <w:sz w:val="26"/>
      <w:szCs w:val="26"/>
      <w:lang w:val="en-US" w:eastAsia="en-US"/>
    </w:rPr>
  </w:style>
  <w:style w:type="character" w:customStyle="1" w:styleId="HeaderChar">
    <w:name w:val="Header Char"/>
    <w:basedOn w:val="DefaultParagraphFont"/>
    <w:link w:val="Header"/>
    <w:rsid w:val="001969BF"/>
    <w:rPr>
      <w:rFonts w:ascii="Times New Roman" w:eastAsia="Times New Roman" w:hAnsi="Times New Roman" w:cs="Times New Roman"/>
      <w:sz w:val="26"/>
      <w:szCs w:val="26"/>
    </w:rPr>
  </w:style>
  <w:style w:type="character" w:styleId="PageNumber">
    <w:name w:val="page number"/>
    <w:basedOn w:val="DefaultParagraphFont"/>
    <w:rsid w:val="001969BF"/>
  </w:style>
  <w:style w:type="paragraph" w:styleId="Footer">
    <w:name w:val="footer"/>
    <w:basedOn w:val="Normal"/>
    <w:link w:val="FooterChar"/>
    <w:rsid w:val="001969BF"/>
    <w:pPr>
      <w:tabs>
        <w:tab w:val="center" w:pos="4320"/>
        <w:tab w:val="right" w:pos="8640"/>
      </w:tabs>
    </w:pPr>
    <w:rPr>
      <w:sz w:val="26"/>
      <w:szCs w:val="26"/>
    </w:rPr>
  </w:style>
  <w:style w:type="character" w:customStyle="1" w:styleId="FooterChar">
    <w:name w:val="Footer Char"/>
    <w:basedOn w:val="DefaultParagraphFont"/>
    <w:link w:val="Footer"/>
    <w:rsid w:val="001969BF"/>
    <w:rPr>
      <w:rFonts w:ascii="Times New Roman" w:eastAsia="Times New Roman" w:hAnsi="Times New Roman" w:cs="Times New Roman"/>
      <w:sz w:val="26"/>
      <w:szCs w:val="26"/>
      <w:lang w:val="en-GB" w:eastAsia="en-GB"/>
    </w:rPr>
  </w:style>
  <w:style w:type="paragraph" w:styleId="BodyTextIndent3">
    <w:name w:val="Body Text Indent 3"/>
    <w:basedOn w:val="Normal"/>
    <w:link w:val="BodyTextIndent3Char"/>
    <w:rsid w:val="001969BF"/>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1969BF"/>
    <w:rPr>
      <w:rFonts w:ascii="Times New Roman" w:eastAsia="Times New Roman" w:hAnsi="Times New Roman" w:cs="Times New Roman"/>
      <w:sz w:val="16"/>
      <w:szCs w:val="16"/>
    </w:rPr>
  </w:style>
  <w:style w:type="paragraph" w:customStyle="1" w:styleId="rtejustify">
    <w:name w:val="rtejustify"/>
    <w:basedOn w:val="Normal"/>
    <w:rsid w:val="001969BF"/>
    <w:pPr>
      <w:spacing w:before="100" w:beforeAutospacing="1" w:after="100" w:afterAutospacing="1"/>
    </w:pPr>
    <w:rPr>
      <w:lang w:val="en-US" w:eastAsia="en-US"/>
    </w:rPr>
  </w:style>
  <w:style w:type="character" w:styleId="Strong">
    <w:name w:val="Strong"/>
    <w:qFormat/>
    <w:rsid w:val="001969BF"/>
    <w:rPr>
      <w:b/>
      <w:bCs/>
    </w:rPr>
  </w:style>
  <w:style w:type="paragraph" w:styleId="NormalWeb">
    <w:name w:val="Normal (Web)"/>
    <w:basedOn w:val="Normal"/>
    <w:uiPriority w:val="99"/>
    <w:unhideWhenUsed/>
    <w:rsid w:val="00C83FA0"/>
    <w:pPr>
      <w:spacing w:before="100" w:beforeAutospacing="1" w:after="100" w:afterAutospacing="1"/>
    </w:pPr>
    <w:rPr>
      <w:lang w:val="en-US" w:eastAsia="en-US"/>
    </w:rPr>
  </w:style>
  <w:style w:type="paragraph" w:styleId="ListParagraph">
    <w:name w:val="List Paragraph"/>
    <w:basedOn w:val="Normal"/>
    <w:uiPriority w:val="34"/>
    <w:qFormat/>
    <w:rsid w:val="00C43EA6"/>
    <w:pPr>
      <w:ind w:left="720"/>
      <w:contextualSpacing/>
    </w:pPr>
  </w:style>
  <w:style w:type="paragraph" w:styleId="BalloonText">
    <w:name w:val="Balloon Text"/>
    <w:basedOn w:val="Normal"/>
    <w:link w:val="BalloonTextChar"/>
    <w:uiPriority w:val="99"/>
    <w:semiHidden/>
    <w:unhideWhenUsed/>
    <w:rsid w:val="007658DC"/>
    <w:rPr>
      <w:rFonts w:ascii="Tahoma" w:hAnsi="Tahoma" w:cs="Tahoma"/>
      <w:sz w:val="16"/>
      <w:szCs w:val="16"/>
    </w:rPr>
  </w:style>
  <w:style w:type="character" w:customStyle="1" w:styleId="BalloonTextChar">
    <w:name w:val="Balloon Text Char"/>
    <w:basedOn w:val="DefaultParagraphFont"/>
    <w:link w:val="BalloonText"/>
    <w:uiPriority w:val="99"/>
    <w:semiHidden/>
    <w:rsid w:val="007658DC"/>
    <w:rPr>
      <w:rFonts w:ascii="Tahoma" w:eastAsia="Times New Roman" w:hAnsi="Tahoma" w:cs="Tahoma"/>
      <w:sz w:val="16"/>
      <w:szCs w:val="16"/>
      <w:lang w:val="en-GB" w:eastAsia="en-GB"/>
    </w:rPr>
  </w:style>
  <w:style w:type="character" w:customStyle="1" w:styleId="fontstyle01">
    <w:name w:val="fontstyle01"/>
    <w:rsid w:val="0024655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04272">
      <w:bodyDiv w:val="1"/>
      <w:marLeft w:val="0"/>
      <w:marRight w:val="0"/>
      <w:marTop w:val="0"/>
      <w:marBottom w:val="0"/>
      <w:divBdr>
        <w:top w:val="none" w:sz="0" w:space="0" w:color="auto"/>
        <w:left w:val="none" w:sz="0" w:space="0" w:color="auto"/>
        <w:bottom w:val="none" w:sz="0" w:space="0" w:color="auto"/>
        <w:right w:val="none" w:sz="0" w:space="0" w:color="auto"/>
      </w:divBdr>
    </w:div>
    <w:div w:id="1145968730">
      <w:bodyDiv w:val="1"/>
      <w:marLeft w:val="0"/>
      <w:marRight w:val="0"/>
      <w:marTop w:val="0"/>
      <w:marBottom w:val="0"/>
      <w:divBdr>
        <w:top w:val="none" w:sz="0" w:space="0" w:color="auto"/>
        <w:left w:val="none" w:sz="0" w:space="0" w:color="auto"/>
        <w:bottom w:val="none" w:sz="0" w:space="0" w:color="auto"/>
        <w:right w:val="none" w:sz="0" w:space="0" w:color="auto"/>
      </w:divBdr>
    </w:div>
    <w:div w:id="17616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E8C3-B0B8-45D5-BD53-11AA97E0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2022-01-06T03:30:00Z</cp:lastPrinted>
  <dcterms:created xsi:type="dcterms:W3CDTF">2022-03-30T01:28:00Z</dcterms:created>
  <dcterms:modified xsi:type="dcterms:W3CDTF">2023-02-11T01:39:00Z</dcterms:modified>
</cp:coreProperties>
</file>